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67B4E" w14:textId="3C0FB409" w:rsidR="00232F03" w:rsidRDefault="00624E42">
      <w:pPr>
        <w:rPr>
          <w:noProof/>
        </w:rPr>
      </w:pPr>
      <w:r w:rsidRPr="00E8195E">
        <w:rPr>
          <w:b/>
          <w:noProof/>
          <w:sz w:val="36"/>
          <w:u w:val="single"/>
        </w:rPr>
        <mc:AlternateContent>
          <mc:Choice Requires="wps">
            <w:drawing>
              <wp:anchor distT="45720" distB="45720" distL="114300" distR="114300" simplePos="0" relativeHeight="251660288" behindDoc="0" locked="0" layoutInCell="1" allowOverlap="1" wp14:anchorId="5C34E0CF" wp14:editId="334F0903">
                <wp:simplePos x="0" y="0"/>
                <wp:positionH relativeFrom="column">
                  <wp:posOffset>561975</wp:posOffset>
                </wp:positionH>
                <wp:positionV relativeFrom="paragraph">
                  <wp:posOffset>0</wp:posOffset>
                </wp:positionV>
                <wp:extent cx="4000500" cy="552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52450"/>
                        </a:xfrm>
                        <a:prstGeom prst="rect">
                          <a:avLst/>
                        </a:prstGeom>
                        <a:solidFill>
                          <a:srgbClr val="FFFFFF"/>
                        </a:solidFill>
                        <a:ln w="9525">
                          <a:solidFill>
                            <a:srgbClr val="000000"/>
                          </a:solidFill>
                          <a:miter lim="800000"/>
                          <a:headEnd/>
                          <a:tailEnd/>
                        </a:ln>
                      </wps:spPr>
                      <wps:txbx>
                        <w:txbxContent>
                          <w:p w14:paraId="463EBA72" w14:textId="59F868C2" w:rsidR="00624E42" w:rsidRPr="00C046BF" w:rsidRDefault="00C35878" w:rsidP="00C046BF">
                            <w:pPr>
                              <w:spacing w:after="0"/>
                              <w:jc w:val="center"/>
                              <w:rPr>
                                <w:b/>
                                <w:sz w:val="180"/>
                                <w:szCs w:val="44"/>
                                <w:u w:val="single"/>
                              </w:rPr>
                            </w:pPr>
                            <w:r>
                              <w:rPr>
                                <w:b/>
                                <w:sz w:val="56"/>
                                <w:szCs w:val="24"/>
                              </w:rPr>
                              <w:t>Sports Equity</w:t>
                            </w:r>
                            <w:r w:rsidR="00623120">
                              <w:rPr>
                                <w:b/>
                                <w:sz w:val="56"/>
                                <w:szCs w:val="24"/>
                              </w:rPr>
                              <w:t xml:space="preserve"> </w:t>
                            </w:r>
                            <w:r w:rsidR="005205FE" w:rsidRPr="00C046BF">
                              <w:rPr>
                                <w:b/>
                                <w:sz w:val="56"/>
                                <w:szCs w:val="24"/>
                              </w:rPr>
                              <w:t>Policy</w:t>
                            </w:r>
                            <w:r w:rsidR="00624E42" w:rsidRPr="00C046BF">
                              <w:rPr>
                                <w:b/>
                                <w:sz w:val="180"/>
                                <w:szCs w:val="44"/>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4E0CF" id="_x0000_t202" coordsize="21600,21600" o:spt="202" path="m,l,21600r21600,l21600,xe">
                <v:stroke joinstyle="miter"/>
                <v:path gradientshapeok="t" o:connecttype="rect"/>
              </v:shapetype>
              <v:shape id="Text Box 2" o:spid="_x0000_s1026" type="#_x0000_t202" style="position:absolute;margin-left:44.25pt;margin-top:0;width:315pt;height:4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">
                <v:textbox>
                  <w:txbxContent>
                    <w:p w14:paraId="463EBA72" w14:textId="59F868C2" w:rsidR="00624E42" w:rsidRPr="00C046BF" w:rsidRDefault="00C35878" w:rsidP="00C046BF">
                      <w:pPr>
                        <w:spacing w:after="0"/>
                        <w:jc w:val="center"/>
                        <w:rPr>
                          <w:b/>
                          <w:sz w:val="180"/>
                          <w:szCs w:val="44"/>
                          <w:u w:val="single"/>
                        </w:rPr>
                      </w:pPr>
                      <w:r>
                        <w:rPr>
                          <w:b/>
                          <w:sz w:val="56"/>
                          <w:szCs w:val="24"/>
                        </w:rPr>
                        <w:t>Sports Equity</w:t>
                      </w:r>
                      <w:r w:rsidR="00623120">
                        <w:rPr>
                          <w:b/>
                          <w:sz w:val="56"/>
                          <w:szCs w:val="24"/>
                        </w:rPr>
                        <w:t xml:space="preserve"> </w:t>
                      </w:r>
                      <w:r w:rsidR="005205FE" w:rsidRPr="00C046BF">
                        <w:rPr>
                          <w:b/>
                          <w:sz w:val="56"/>
                          <w:szCs w:val="24"/>
                        </w:rPr>
                        <w:t>Policy</w:t>
                      </w:r>
                      <w:r w:rsidR="00624E42" w:rsidRPr="00C046BF">
                        <w:rPr>
                          <w:b/>
                          <w:sz w:val="180"/>
                          <w:szCs w:val="44"/>
                          <w:u w:val="single"/>
                        </w:rPr>
                        <w:t xml:space="preserve"> </w:t>
                      </w:r>
                    </w:p>
                  </w:txbxContent>
                </v:textbox>
                <w10:wrap type="square"/>
              </v:shape>
            </w:pict>
          </mc:Fallback>
        </mc:AlternateContent>
      </w:r>
    </w:p>
    <w:p w14:paraId="417A8DF8" w14:textId="77777777" w:rsidR="00251ECD" w:rsidRDefault="00251ECD"/>
    <w:p w14:paraId="18F3136C" w14:textId="01CDA617" w:rsidR="004B452D" w:rsidRDefault="004B452D" w:rsidP="004B452D">
      <w:pPr>
        <w:pStyle w:val="Default"/>
      </w:pPr>
    </w:p>
    <w:p w14:paraId="49695F4D" w14:textId="77777777" w:rsidR="00AD2072" w:rsidRDefault="00AD2072" w:rsidP="004B452D">
      <w:pPr>
        <w:pStyle w:val="Default"/>
      </w:pPr>
    </w:p>
    <w:p w14:paraId="403CC48A" w14:textId="50B80CE2" w:rsidR="004B452D" w:rsidRDefault="004B452D" w:rsidP="00251ECD">
      <w:pPr>
        <w:pStyle w:val="ListParagraph"/>
        <w:numPr>
          <w:ilvl w:val="0"/>
          <w:numId w:val="17"/>
        </w:numPr>
        <w:ind w:left="-567" w:firstLine="0"/>
        <w:jc w:val="both"/>
      </w:pPr>
      <w:r w:rsidRPr="004B452D">
        <w:t xml:space="preserve">Foreword </w:t>
      </w:r>
    </w:p>
    <w:p w14:paraId="764CC5B6" w14:textId="5E8EFC2E" w:rsidR="004B452D" w:rsidRDefault="00791710" w:rsidP="00791710">
      <w:pPr>
        <w:pStyle w:val="ListParagraph"/>
        <w:numPr>
          <w:ilvl w:val="1"/>
          <w:numId w:val="17"/>
        </w:numPr>
        <w:ind w:left="0" w:hanging="284"/>
        <w:jc w:val="both"/>
      </w:pPr>
      <w:r>
        <w:t xml:space="preserve"> </w:t>
      </w:r>
      <w:r w:rsidR="004B452D" w:rsidRPr="004B452D">
        <w:t xml:space="preserve">This policy reaffirms the </w:t>
      </w:r>
      <w:r w:rsidR="004B452D">
        <w:t>Irish National Darts Organisation (INDO)</w:t>
      </w:r>
      <w:r w:rsidR="004B452D" w:rsidRPr="004B452D">
        <w:t xml:space="preserve"> commitment to ensure that everyone</w:t>
      </w:r>
      <w:r w:rsidR="004B452D">
        <w:t xml:space="preserve"> </w:t>
      </w:r>
      <w:r w:rsidR="004B452D" w:rsidRPr="004B452D">
        <w:t>under its</w:t>
      </w:r>
      <w:r w:rsidR="00251ECD">
        <w:t>’</w:t>
      </w:r>
      <w:r w:rsidR="004B452D" w:rsidRPr="004B452D">
        <w:t xml:space="preserve"> jurisdiction has the opportunity to take part in the Sport of Darts. It does not seek to limit this choice to participation but will ensure that systems are put in place to encourage and support those individuals with the motivation and talent to progress in their chosen sport, whatever their background. </w:t>
      </w:r>
    </w:p>
    <w:p w14:paraId="4F4243AA" w14:textId="0FF5AA32" w:rsidR="004B452D" w:rsidRDefault="00791710" w:rsidP="00791710">
      <w:pPr>
        <w:pStyle w:val="ListParagraph"/>
        <w:numPr>
          <w:ilvl w:val="1"/>
          <w:numId w:val="17"/>
        </w:numPr>
        <w:ind w:left="0" w:hanging="284"/>
        <w:jc w:val="both"/>
      </w:pPr>
      <w:r>
        <w:t xml:space="preserve"> </w:t>
      </w:r>
      <w:r w:rsidR="004B452D" w:rsidRPr="004B452D">
        <w:t xml:space="preserve">Changes in equalities legislation, and the development of a generic equity standard and associated frameworks and performance indicators mean that this policy will go beyond the rhetoric. </w:t>
      </w:r>
    </w:p>
    <w:p w14:paraId="30A665A7" w14:textId="6A79E77C" w:rsidR="00251ECD" w:rsidRDefault="00251ECD" w:rsidP="002547F0">
      <w:pPr>
        <w:pStyle w:val="ListParagraph"/>
        <w:ind w:left="-567"/>
        <w:jc w:val="both"/>
      </w:pPr>
    </w:p>
    <w:p w14:paraId="61B28112" w14:textId="77777777" w:rsidR="00AD2072" w:rsidRDefault="00AD2072" w:rsidP="002547F0">
      <w:pPr>
        <w:pStyle w:val="ListParagraph"/>
        <w:ind w:left="-567"/>
        <w:jc w:val="both"/>
      </w:pPr>
    </w:p>
    <w:p w14:paraId="7A63BE29" w14:textId="41F52F54" w:rsidR="004B452D" w:rsidRDefault="004B452D" w:rsidP="002547F0">
      <w:pPr>
        <w:pStyle w:val="ListParagraph"/>
        <w:numPr>
          <w:ilvl w:val="0"/>
          <w:numId w:val="17"/>
        </w:numPr>
        <w:ind w:left="-567" w:firstLine="0"/>
        <w:jc w:val="both"/>
      </w:pPr>
      <w:r w:rsidRPr="004B452D">
        <w:t xml:space="preserve">What </w:t>
      </w:r>
      <w:r>
        <w:t>i</w:t>
      </w:r>
      <w:r w:rsidRPr="004B452D">
        <w:t xml:space="preserve">s Sports Equity? </w:t>
      </w:r>
    </w:p>
    <w:p w14:paraId="5F8329E5" w14:textId="194C4517" w:rsidR="004B452D" w:rsidRDefault="00791710" w:rsidP="00791710">
      <w:pPr>
        <w:pStyle w:val="ListParagraph"/>
        <w:numPr>
          <w:ilvl w:val="1"/>
          <w:numId w:val="17"/>
        </w:numPr>
        <w:ind w:left="0" w:hanging="284"/>
        <w:jc w:val="both"/>
      </w:pPr>
      <w:r>
        <w:t xml:space="preserve"> </w:t>
      </w:r>
      <w:r w:rsidR="004B452D" w:rsidRPr="004B452D">
        <w:t xml:space="preserve">Sports equity is about fairness in sport, equality of access, recognising inequalities and taking steps to address them. </w:t>
      </w:r>
    </w:p>
    <w:p w14:paraId="45EB31E6" w14:textId="32EB6295" w:rsidR="004B452D" w:rsidRDefault="00791710" w:rsidP="00791710">
      <w:pPr>
        <w:pStyle w:val="ListParagraph"/>
        <w:numPr>
          <w:ilvl w:val="1"/>
          <w:numId w:val="17"/>
        </w:numPr>
        <w:ind w:left="0" w:hanging="284"/>
        <w:jc w:val="both"/>
      </w:pPr>
      <w:r>
        <w:t xml:space="preserve"> </w:t>
      </w:r>
      <w:r w:rsidR="004B452D" w:rsidRPr="004B452D">
        <w:t xml:space="preserve">Sports equity is about changing the culture and structure of sport to ensure that it becomes equally accessible to all members of society whatever their age, ability, gender, race, ethnicity, sexual orientation, religious </w:t>
      </w:r>
      <w:r w:rsidR="00AD2072" w:rsidRPr="004B452D">
        <w:t>beliefs,</w:t>
      </w:r>
      <w:r w:rsidR="004B452D" w:rsidRPr="004B452D">
        <w:t xml:space="preserve"> or socio-economic status. </w:t>
      </w:r>
    </w:p>
    <w:p w14:paraId="6AE61A1F" w14:textId="7E440510" w:rsidR="004B452D" w:rsidRDefault="00791710" w:rsidP="00791710">
      <w:pPr>
        <w:pStyle w:val="ListParagraph"/>
        <w:numPr>
          <w:ilvl w:val="1"/>
          <w:numId w:val="17"/>
        </w:numPr>
        <w:ind w:left="0" w:hanging="284"/>
        <w:jc w:val="both"/>
      </w:pPr>
      <w:r>
        <w:t xml:space="preserve"> </w:t>
      </w:r>
      <w:r w:rsidR="004B452D" w:rsidRPr="004B452D">
        <w:t xml:space="preserve">Sports equity is about making sure that all of our people can realise their talent and fulfill their potential. </w:t>
      </w:r>
    </w:p>
    <w:p w14:paraId="188501BD" w14:textId="2BC652D7" w:rsidR="004B452D" w:rsidRDefault="00791710" w:rsidP="00791710">
      <w:pPr>
        <w:pStyle w:val="ListParagraph"/>
        <w:numPr>
          <w:ilvl w:val="1"/>
          <w:numId w:val="17"/>
        </w:numPr>
        <w:ind w:left="0" w:hanging="284"/>
        <w:jc w:val="both"/>
      </w:pPr>
      <w:r>
        <w:t xml:space="preserve"> </w:t>
      </w:r>
      <w:r w:rsidR="004B452D" w:rsidRPr="004B452D">
        <w:t xml:space="preserve">Sports equity is about using the power of sport to engage, unite and motivate people, promote social </w:t>
      </w:r>
      <w:r w:rsidR="00AD2072" w:rsidRPr="004B452D">
        <w:t>inclusion,</w:t>
      </w:r>
      <w:r w:rsidR="004B452D" w:rsidRPr="004B452D">
        <w:t xml:space="preserve"> and improve health. </w:t>
      </w:r>
    </w:p>
    <w:p w14:paraId="41A0677B" w14:textId="4D4FF84E" w:rsidR="004B452D" w:rsidRPr="004B452D" w:rsidRDefault="00791710" w:rsidP="00791710">
      <w:pPr>
        <w:pStyle w:val="ListParagraph"/>
        <w:numPr>
          <w:ilvl w:val="1"/>
          <w:numId w:val="17"/>
        </w:numPr>
        <w:ind w:left="0" w:hanging="284"/>
        <w:jc w:val="both"/>
      </w:pPr>
      <w:r>
        <w:t xml:space="preserve"> </w:t>
      </w:r>
      <w:r w:rsidR="004B452D" w:rsidRPr="004B452D">
        <w:t xml:space="preserve">Sports equity is about individuals’ responsibility to challenge discriminatory practice and promote inclusion. </w:t>
      </w:r>
    </w:p>
    <w:p w14:paraId="036E0C0C" w14:textId="180E8781" w:rsidR="004B452D" w:rsidRDefault="004B452D" w:rsidP="002547F0">
      <w:pPr>
        <w:pStyle w:val="Default"/>
        <w:ind w:left="-567"/>
        <w:jc w:val="both"/>
        <w:rPr>
          <w:b/>
          <w:bCs/>
          <w:sz w:val="20"/>
          <w:szCs w:val="20"/>
        </w:rPr>
      </w:pPr>
    </w:p>
    <w:p w14:paraId="00710BED" w14:textId="77777777" w:rsidR="00AD2072" w:rsidRDefault="00AD2072" w:rsidP="002547F0">
      <w:pPr>
        <w:pStyle w:val="Default"/>
        <w:ind w:left="-567"/>
        <w:jc w:val="both"/>
        <w:rPr>
          <w:b/>
          <w:bCs/>
          <w:sz w:val="20"/>
          <w:szCs w:val="20"/>
        </w:rPr>
      </w:pPr>
    </w:p>
    <w:p w14:paraId="784FA3C3" w14:textId="77777777" w:rsidR="00791710" w:rsidRDefault="0086495F" w:rsidP="00791710">
      <w:pPr>
        <w:pStyle w:val="ListParagraph"/>
        <w:numPr>
          <w:ilvl w:val="0"/>
          <w:numId w:val="17"/>
        </w:numPr>
        <w:ind w:left="-567" w:firstLine="0"/>
        <w:jc w:val="both"/>
      </w:pPr>
      <w:r>
        <w:t>INDO</w:t>
      </w:r>
      <w:r w:rsidR="004B452D" w:rsidRPr="0086495F">
        <w:t xml:space="preserve"> </w:t>
      </w:r>
      <w:r w:rsidRPr="0086495F">
        <w:t xml:space="preserve">Sports Equity Policy - Objectives </w:t>
      </w:r>
    </w:p>
    <w:p w14:paraId="461AC428" w14:textId="24C1FF30" w:rsidR="00251ECD" w:rsidRDefault="004B452D" w:rsidP="00791710">
      <w:pPr>
        <w:pStyle w:val="ListParagraph"/>
        <w:numPr>
          <w:ilvl w:val="1"/>
          <w:numId w:val="17"/>
        </w:numPr>
        <w:ind w:left="0"/>
        <w:jc w:val="both"/>
      </w:pPr>
      <w:r w:rsidRPr="0086495F">
        <w:t xml:space="preserve">The </w:t>
      </w:r>
      <w:r w:rsidR="0086495F">
        <w:t>INDO</w:t>
      </w:r>
      <w:r w:rsidRPr="0086495F">
        <w:t xml:space="preserve"> will ensure that the status, emphasis, and commitment to sports equity is improved and permeates the whole organisation. </w:t>
      </w:r>
    </w:p>
    <w:p w14:paraId="7A791EAC" w14:textId="60EFDE09" w:rsidR="004B452D" w:rsidRDefault="004B452D" w:rsidP="00791710">
      <w:pPr>
        <w:pStyle w:val="ListParagraph"/>
        <w:numPr>
          <w:ilvl w:val="1"/>
          <w:numId w:val="17"/>
        </w:numPr>
        <w:ind w:left="0"/>
        <w:jc w:val="both"/>
      </w:pPr>
      <w:r w:rsidRPr="0086495F">
        <w:t xml:space="preserve">The </w:t>
      </w:r>
      <w:r w:rsidR="0086495F">
        <w:t>INDO</w:t>
      </w:r>
      <w:r w:rsidRPr="0086495F">
        <w:t xml:space="preserve"> is committed to widening the traditional approach of sports equity to focus on communities experiencing disadvantage, </w:t>
      </w:r>
      <w:r w:rsidR="00AD2072" w:rsidRPr="0086495F">
        <w:t>poverty,</w:t>
      </w:r>
      <w:r w:rsidRPr="0086495F">
        <w:t xml:space="preserve"> and health inequalities. </w:t>
      </w:r>
    </w:p>
    <w:p w14:paraId="2CEBAFA0" w14:textId="1C987CA0" w:rsidR="004B452D" w:rsidRDefault="004B452D" w:rsidP="00791710">
      <w:pPr>
        <w:pStyle w:val="ListParagraph"/>
        <w:numPr>
          <w:ilvl w:val="1"/>
          <w:numId w:val="17"/>
        </w:numPr>
        <w:ind w:left="0"/>
        <w:jc w:val="both"/>
      </w:pPr>
      <w:r w:rsidRPr="0086495F">
        <w:t xml:space="preserve">The </w:t>
      </w:r>
      <w:r w:rsidR="0086495F">
        <w:t>INDO</w:t>
      </w:r>
      <w:r w:rsidRPr="0086495F">
        <w:t xml:space="preserve"> will ensure that commitment and responsibility for equity is placed firmly at the most senior levels of the organisation and that it will ensure that all underlying procedures are put in place in order to ensure the effective implementation of the policy. </w:t>
      </w:r>
    </w:p>
    <w:p w14:paraId="5A0BDDBA" w14:textId="767B7AAA" w:rsidR="00B90DD2" w:rsidRDefault="004B452D" w:rsidP="00791710">
      <w:pPr>
        <w:pStyle w:val="ListParagraph"/>
        <w:numPr>
          <w:ilvl w:val="1"/>
          <w:numId w:val="17"/>
        </w:numPr>
        <w:ind w:left="0"/>
        <w:jc w:val="both"/>
      </w:pPr>
      <w:r w:rsidRPr="0086495F">
        <w:t xml:space="preserve">The </w:t>
      </w:r>
      <w:r w:rsidR="0086495F">
        <w:t>INDO</w:t>
      </w:r>
      <w:r w:rsidRPr="0086495F">
        <w:t xml:space="preserve"> will work alongside </w:t>
      </w:r>
      <w:r w:rsidR="0086495F">
        <w:t>Sport Ireland</w:t>
      </w:r>
      <w:r w:rsidRPr="0086495F">
        <w:t>, and any other relevant authorities to develop standards, programmes and initiatives that are inclusive.</w:t>
      </w:r>
    </w:p>
    <w:p w14:paraId="3A35F52F" w14:textId="77777777" w:rsidR="0086495F" w:rsidRPr="0086495F" w:rsidRDefault="0086495F" w:rsidP="002547F0">
      <w:pPr>
        <w:pStyle w:val="ListParagraph"/>
        <w:ind w:left="-567"/>
        <w:jc w:val="both"/>
      </w:pPr>
    </w:p>
    <w:p w14:paraId="26C49C2F" w14:textId="77777777" w:rsidR="0086495F" w:rsidRDefault="0086495F" w:rsidP="002547F0">
      <w:pPr>
        <w:pStyle w:val="Default"/>
        <w:ind w:left="-567"/>
        <w:jc w:val="both"/>
        <w:rPr>
          <w:b/>
          <w:bCs/>
          <w:sz w:val="20"/>
          <w:szCs w:val="20"/>
        </w:rPr>
      </w:pPr>
    </w:p>
    <w:p w14:paraId="42FC887A" w14:textId="77777777" w:rsidR="0086495F" w:rsidRDefault="0086495F" w:rsidP="002547F0">
      <w:pPr>
        <w:pStyle w:val="Default"/>
        <w:ind w:left="-567"/>
        <w:jc w:val="both"/>
        <w:rPr>
          <w:sz w:val="20"/>
          <w:szCs w:val="20"/>
        </w:rPr>
      </w:pPr>
    </w:p>
    <w:p w14:paraId="6D0D3522" w14:textId="64C5F3AD" w:rsidR="004B452D" w:rsidRPr="00BC3EE7" w:rsidRDefault="004B452D" w:rsidP="002547F0">
      <w:pPr>
        <w:ind w:left="-567"/>
        <w:jc w:val="both"/>
      </w:pPr>
    </w:p>
    <w:sectPr w:rsidR="004B452D" w:rsidRPr="00BC3EE7" w:rsidSect="00791710">
      <w:footerReference w:type="default" r:id="rId7"/>
      <w:pgSz w:w="11906" w:h="16838"/>
      <w:pgMar w:top="426" w:right="1133" w:bottom="284" w:left="156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99B8F" w14:textId="77777777" w:rsidR="000D1804" w:rsidRDefault="000D1804" w:rsidP="006C542E">
      <w:pPr>
        <w:spacing w:after="0" w:line="240" w:lineRule="auto"/>
      </w:pPr>
      <w:r>
        <w:separator/>
      </w:r>
    </w:p>
  </w:endnote>
  <w:endnote w:type="continuationSeparator" w:id="0">
    <w:p w14:paraId="55ACA9F4" w14:textId="77777777" w:rsidR="000D1804" w:rsidRDefault="000D1804" w:rsidP="006C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8B82" w14:textId="5EF53DB6" w:rsidR="006C542E" w:rsidRPr="00EF6487" w:rsidRDefault="006C542E" w:rsidP="006C542E">
    <w:pPr>
      <w:jc w:val="right"/>
      <w:rPr>
        <w:rFonts w:cstheme="minorHAnsi"/>
        <w:sz w:val="24"/>
        <w:szCs w:val="24"/>
      </w:rPr>
    </w:pPr>
    <w:r>
      <w:rPr>
        <w:rFonts w:cstheme="minorHAnsi"/>
        <w:sz w:val="24"/>
        <w:szCs w:val="24"/>
      </w:rPr>
      <w:t>INDO</w:t>
    </w:r>
    <w:r w:rsidRPr="00EF6487">
      <w:rPr>
        <w:rFonts w:cstheme="minorHAnsi"/>
        <w:sz w:val="24"/>
        <w:szCs w:val="24"/>
      </w:rPr>
      <w:t xml:space="preserve"> </w:t>
    </w:r>
    <w:r w:rsidR="004B452D">
      <w:rPr>
        <w:rFonts w:cstheme="minorHAnsi"/>
        <w:sz w:val="24"/>
        <w:szCs w:val="24"/>
      </w:rPr>
      <w:t>Sports Equity</w:t>
    </w:r>
    <w:r w:rsidRPr="00EF6487">
      <w:rPr>
        <w:rFonts w:cstheme="minorHAnsi"/>
        <w:sz w:val="24"/>
        <w:szCs w:val="24"/>
      </w:rPr>
      <w:t xml:space="preserve"> Policy Version 1.0 </w:t>
    </w:r>
  </w:p>
  <w:p w14:paraId="65DEF483" w14:textId="77777777" w:rsidR="006C542E" w:rsidRDefault="006C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3153F" w14:textId="77777777" w:rsidR="000D1804" w:rsidRDefault="000D1804" w:rsidP="006C542E">
      <w:pPr>
        <w:spacing w:after="0" w:line="240" w:lineRule="auto"/>
      </w:pPr>
      <w:r>
        <w:separator/>
      </w:r>
    </w:p>
  </w:footnote>
  <w:footnote w:type="continuationSeparator" w:id="0">
    <w:p w14:paraId="300EFE7C" w14:textId="77777777" w:rsidR="000D1804" w:rsidRDefault="000D1804" w:rsidP="006C5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D4193"/>
    <w:multiLevelType w:val="hybridMultilevel"/>
    <w:tmpl w:val="B05C36AC"/>
    <w:lvl w:ilvl="0" w:tplc="ED9071CA">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3CA5784"/>
    <w:multiLevelType w:val="hybridMultilevel"/>
    <w:tmpl w:val="369EA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9186D74"/>
    <w:multiLevelType w:val="hybridMultilevel"/>
    <w:tmpl w:val="AA669416"/>
    <w:lvl w:ilvl="0" w:tplc="18090019">
      <w:start w:val="1"/>
      <w:numFmt w:val="lowerLetter"/>
      <w:lvlText w:val="%1."/>
      <w:lvlJc w:val="left"/>
      <w:pPr>
        <w:ind w:left="294" w:hanging="360"/>
      </w:pPr>
    </w:lvl>
    <w:lvl w:ilvl="1" w:tplc="18090019" w:tentative="1">
      <w:start w:val="1"/>
      <w:numFmt w:val="lowerLetter"/>
      <w:lvlText w:val="%2."/>
      <w:lvlJc w:val="left"/>
      <w:pPr>
        <w:ind w:left="1014" w:hanging="360"/>
      </w:pPr>
    </w:lvl>
    <w:lvl w:ilvl="2" w:tplc="1809001B" w:tentative="1">
      <w:start w:val="1"/>
      <w:numFmt w:val="lowerRoman"/>
      <w:lvlText w:val="%3."/>
      <w:lvlJc w:val="right"/>
      <w:pPr>
        <w:ind w:left="1734" w:hanging="180"/>
      </w:pPr>
    </w:lvl>
    <w:lvl w:ilvl="3" w:tplc="1809000F" w:tentative="1">
      <w:start w:val="1"/>
      <w:numFmt w:val="decimal"/>
      <w:lvlText w:val="%4."/>
      <w:lvlJc w:val="left"/>
      <w:pPr>
        <w:ind w:left="2454" w:hanging="360"/>
      </w:pPr>
    </w:lvl>
    <w:lvl w:ilvl="4" w:tplc="18090019" w:tentative="1">
      <w:start w:val="1"/>
      <w:numFmt w:val="lowerLetter"/>
      <w:lvlText w:val="%5."/>
      <w:lvlJc w:val="left"/>
      <w:pPr>
        <w:ind w:left="3174" w:hanging="360"/>
      </w:pPr>
    </w:lvl>
    <w:lvl w:ilvl="5" w:tplc="1809001B" w:tentative="1">
      <w:start w:val="1"/>
      <w:numFmt w:val="lowerRoman"/>
      <w:lvlText w:val="%6."/>
      <w:lvlJc w:val="right"/>
      <w:pPr>
        <w:ind w:left="3894" w:hanging="180"/>
      </w:pPr>
    </w:lvl>
    <w:lvl w:ilvl="6" w:tplc="1809000F" w:tentative="1">
      <w:start w:val="1"/>
      <w:numFmt w:val="decimal"/>
      <w:lvlText w:val="%7."/>
      <w:lvlJc w:val="left"/>
      <w:pPr>
        <w:ind w:left="4614" w:hanging="360"/>
      </w:pPr>
    </w:lvl>
    <w:lvl w:ilvl="7" w:tplc="18090019" w:tentative="1">
      <w:start w:val="1"/>
      <w:numFmt w:val="lowerLetter"/>
      <w:lvlText w:val="%8."/>
      <w:lvlJc w:val="left"/>
      <w:pPr>
        <w:ind w:left="5334" w:hanging="360"/>
      </w:pPr>
    </w:lvl>
    <w:lvl w:ilvl="8" w:tplc="1809001B" w:tentative="1">
      <w:start w:val="1"/>
      <w:numFmt w:val="lowerRoman"/>
      <w:lvlText w:val="%9."/>
      <w:lvlJc w:val="right"/>
      <w:pPr>
        <w:ind w:left="6054" w:hanging="180"/>
      </w:pPr>
    </w:lvl>
  </w:abstractNum>
  <w:abstractNum w:abstractNumId="3" w15:restartNumberingAfterBreak="0">
    <w:nsid w:val="248E0E92"/>
    <w:multiLevelType w:val="multilevel"/>
    <w:tmpl w:val="CFB875F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60E1F55"/>
    <w:multiLevelType w:val="hybridMultilevel"/>
    <w:tmpl w:val="8FCE67DE"/>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333823D2"/>
    <w:multiLevelType w:val="hybridMultilevel"/>
    <w:tmpl w:val="F62EFED0"/>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BC000BF"/>
    <w:multiLevelType w:val="hybridMultilevel"/>
    <w:tmpl w:val="FBE04CD2"/>
    <w:lvl w:ilvl="0" w:tplc="27D68A9C">
      <w:start w:val="1"/>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3EB31C9B"/>
    <w:multiLevelType w:val="hybridMultilevel"/>
    <w:tmpl w:val="DD2C663C"/>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3FD21F9F"/>
    <w:multiLevelType w:val="multilevel"/>
    <w:tmpl w:val="90E04972"/>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9" w15:restartNumberingAfterBreak="0">
    <w:nsid w:val="40AD671B"/>
    <w:multiLevelType w:val="hybridMultilevel"/>
    <w:tmpl w:val="7F36C36A"/>
    <w:lvl w:ilvl="0" w:tplc="18090019">
      <w:start w:val="1"/>
      <w:numFmt w:val="lowerLetter"/>
      <w:lvlText w:val="%1."/>
      <w:lvlJc w:val="left"/>
      <w:pPr>
        <w:ind w:left="294" w:hanging="360"/>
      </w:pPr>
    </w:lvl>
    <w:lvl w:ilvl="1" w:tplc="18090019" w:tentative="1">
      <w:start w:val="1"/>
      <w:numFmt w:val="lowerLetter"/>
      <w:lvlText w:val="%2."/>
      <w:lvlJc w:val="left"/>
      <w:pPr>
        <w:ind w:left="1014" w:hanging="360"/>
      </w:pPr>
    </w:lvl>
    <w:lvl w:ilvl="2" w:tplc="1809001B" w:tentative="1">
      <w:start w:val="1"/>
      <w:numFmt w:val="lowerRoman"/>
      <w:lvlText w:val="%3."/>
      <w:lvlJc w:val="right"/>
      <w:pPr>
        <w:ind w:left="1734" w:hanging="180"/>
      </w:pPr>
    </w:lvl>
    <w:lvl w:ilvl="3" w:tplc="1809000F" w:tentative="1">
      <w:start w:val="1"/>
      <w:numFmt w:val="decimal"/>
      <w:lvlText w:val="%4."/>
      <w:lvlJc w:val="left"/>
      <w:pPr>
        <w:ind w:left="2454" w:hanging="360"/>
      </w:pPr>
    </w:lvl>
    <w:lvl w:ilvl="4" w:tplc="18090019" w:tentative="1">
      <w:start w:val="1"/>
      <w:numFmt w:val="lowerLetter"/>
      <w:lvlText w:val="%5."/>
      <w:lvlJc w:val="left"/>
      <w:pPr>
        <w:ind w:left="3174" w:hanging="360"/>
      </w:pPr>
    </w:lvl>
    <w:lvl w:ilvl="5" w:tplc="1809001B" w:tentative="1">
      <w:start w:val="1"/>
      <w:numFmt w:val="lowerRoman"/>
      <w:lvlText w:val="%6."/>
      <w:lvlJc w:val="right"/>
      <w:pPr>
        <w:ind w:left="3894" w:hanging="180"/>
      </w:pPr>
    </w:lvl>
    <w:lvl w:ilvl="6" w:tplc="1809000F" w:tentative="1">
      <w:start w:val="1"/>
      <w:numFmt w:val="decimal"/>
      <w:lvlText w:val="%7."/>
      <w:lvlJc w:val="left"/>
      <w:pPr>
        <w:ind w:left="4614" w:hanging="360"/>
      </w:pPr>
    </w:lvl>
    <w:lvl w:ilvl="7" w:tplc="18090019" w:tentative="1">
      <w:start w:val="1"/>
      <w:numFmt w:val="lowerLetter"/>
      <w:lvlText w:val="%8."/>
      <w:lvlJc w:val="left"/>
      <w:pPr>
        <w:ind w:left="5334" w:hanging="360"/>
      </w:pPr>
    </w:lvl>
    <w:lvl w:ilvl="8" w:tplc="1809001B" w:tentative="1">
      <w:start w:val="1"/>
      <w:numFmt w:val="lowerRoman"/>
      <w:lvlText w:val="%9."/>
      <w:lvlJc w:val="right"/>
      <w:pPr>
        <w:ind w:left="6054" w:hanging="180"/>
      </w:pPr>
    </w:lvl>
  </w:abstractNum>
  <w:abstractNum w:abstractNumId="10" w15:restartNumberingAfterBreak="0">
    <w:nsid w:val="48F4767E"/>
    <w:multiLevelType w:val="hybridMultilevel"/>
    <w:tmpl w:val="2A38271C"/>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52B3636E"/>
    <w:multiLevelType w:val="hybridMultilevel"/>
    <w:tmpl w:val="1946F0E2"/>
    <w:lvl w:ilvl="0" w:tplc="99921996">
      <w:start w:val="1"/>
      <w:numFmt w:val="decimal"/>
      <w:lvlText w:val="%1."/>
      <w:lvlJc w:val="left"/>
      <w:pPr>
        <w:ind w:left="720" w:hanging="360"/>
      </w:pPr>
      <w:rPr>
        <w:rFonts w:asciiTheme="minorHAnsi" w:hAnsiTheme="minorHAnsi"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9E84FDD"/>
    <w:multiLevelType w:val="hybridMultilevel"/>
    <w:tmpl w:val="27F2FC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C0958C9"/>
    <w:multiLevelType w:val="hybridMultilevel"/>
    <w:tmpl w:val="D4D0C5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D1B009E"/>
    <w:multiLevelType w:val="hybridMultilevel"/>
    <w:tmpl w:val="EF982D66"/>
    <w:lvl w:ilvl="0" w:tplc="3AF4351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70A7001D"/>
    <w:multiLevelType w:val="multilevel"/>
    <w:tmpl w:val="9AFA0078"/>
    <w:lvl w:ilvl="0">
      <w:start w:val="1"/>
      <w:numFmt w:val="decimal"/>
      <w:lvlText w:val="%1."/>
      <w:lvlJc w:val="left"/>
      <w:pPr>
        <w:ind w:left="720" w:hanging="360"/>
      </w:pPr>
      <w:rPr>
        <w:rFonts w:hint="default"/>
      </w:rPr>
    </w:lvl>
    <w:lvl w:ilvl="1">
      <w:start w:val="1"/>
      <w:numFmt w:val="decimalZero"/>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BDF68F1"/>
    <w:multiLevelType w:val="hybridMultilevel"/>
    <w:tmpl w:val="5A40B29C"/>
    <w:lvl w:ilvl="0" w:tplc="83246EF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0"/>
  </w:num>
  <w:num w:numId="4">
    <w:abstractNumId w:val="16"/>
  </w:num>
  <w:num w:numId="5">
    <w:abstractNumId w:val="12"/>
  </w:num>
  <w:num w:numId="6">
    <w:abstractNumId w:val="3"/>
  </w:num>
  <w:num w:numId="7">
    <w:abstractNumId w:val="4"/>
  </w:num>
  <w:num w:numId="8">
    <w:abstractNumId w:val="14"/>
  </w:num>
  <w:num w:numId="9">
    <w:abstractNumId w:val="6"/>
  </w:num>
  <w:num w:numId="10">
    <w:abstractNumId w:val="10"/>
  </w:num>
  <w:num w:numId="11">
    <w:abstractNumId w:val="7"/>
  </w:num>
  <w:num w:numId="12">
    <w:abstractNumId w:val="11"/>
  </w:num>
  <w:num w:numId="13">
    <w:abstractNumId w:val="15"/>
  </w:num>
  <w:num w:numId="14">
    <w:abstractNumId w:val="5"/>
  </w:num>
  <w:num w:numId="15">
    <w:abstractNumId w:val="9"/>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03"/>
    <w:rsid w:val="000B47E6"/>
    <w:rsid w:val="000D1804"/>
    <w:rsid w:val="000D6F1F"/>
    <w:rsid w:val="0019781F"/>
    <w:rsid w:val="00232F03"/>
    <w:rsid w:val="00251ECD"/>
    <w:rsid w:val="002547F0"/>
    <w:rsid w:val="002901C6"/>
    <w:rsid w:val="002A5F27"/>
    <w:rsid w:val="002F0240"/>
    <w:rsid w:val="003C069D"/>
    <w:rsid w:val="00425DCA"/>
    <w:rsid w:val="00462008"/>
    <w:rsid w:val="004B452D"/>
    <w:rsid w:val="005205FE"/>
    <w:rsid w:val="00541B71"/>
    <w:rsid w:val="0055083A"/>
    <w:rsid w:val="00623120"/>
    <w:rsid w:val="00624E42"/>
    <w:rsid w:val="006C542E"/>
    <w:rsid w:val="00791710"/>
    <w:rsid w:val="0086495F"/>
    <w:rsid w:val="0091184F"/>
    <w:rsid w:val="009F4B00"/>
    <w:rsid w:val="00A320F2"/>
    <w:rsid w:val="00AD2072"/>
    <w:rsid w:val="00B90DD2"/>
    <w:rsid w:val="00BC3EE7"/>
    <w:rsid w:val="00C046BF"/>
    <w:rsid w:val="00C35878"/>
    <w:rsid w:val="00C814F7"/>
    <w:rsid w:val="00D04303"/>
    <w:rsid w:val="00D62567"/>
    <w:rsid w:val="00D75326"/>
    <w:rsid w:val="00DD64F0"/>
    <w:rsid w:val="00E8646D"/>
    <w:rsid w:val="00EA095E"/>
    <w:rsid w:val="00F37F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9E3A"/>
  <w15:chartTrackingRefBased/>
  <w15:docId w15:val="{F2AC8A05-34F4-483F-8E34-6FCF2038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F03"/>
    <w:pPr>
      <w:ind w:left="720"/>
      <w:contextualSpacing/>
    </w:pPr>
  </w:style>
  <w:style w:type="table" w:styleId="TableGrid">
    <w:name w:val="Table Grid"/>
    <w:basedOn w:val="TableNormal"/>
    <w:uiPriority w:val="39"/>
    <w:rsid w:val="0023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01C6"/>
    <w:rPr>
      <w:color w:val="0563C1" w:themeColor="hyperlink"/>
      <w:u w:val="single"/>
    </w:rPr>
  </w:style>
  <w:style w:type="character" w:styleId="UnresolvedMention">
    <w:name w:val="Unresolved Mention"/>
    <w:basedOn w:val="DefaultParagraphFont"/>
    <w:uiPriority w:val="99"/>
    <w:semiHidden/>
    <w:unhideWhenUsed/>
    <w:rsid w:val="002901C6"/>
    <w:rPr>
      <w:color w:val="605E5C"/>
      <w:shd w:val="clear" w:color="auto" w:fill="E1DFDD"/>
    </w:rPr>
  </w:style>
  <w:style w:type="paragraph" w:styleId="Header">
    <w:name w:val="header"/>
    <w:basedOn w:val="Normal"/>
    <w:link w:val="HeaderChar"/>
    <w:uiPriority w:val="99"/>
    <w:unhideWhenUsed/>
    <w:rsid w:val="006C5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42E"/>
  </w:style>
  <w:style w:type="paragraph" w:styleId="Footer">
    <w:name w:val="footer"/>
    <w:basedOn w:val="Normal"/>
    <w:link w:val="FooterChar"/>
    <w:uiPriority w:val="99"/>
    <w:unhideWhenUsed/>
    <w:rsid w:val="006C5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42E"/>
  </w:style>
  <w:style w:type="paragraph" w:customStyle="1" w:styleId="Default">
    <w:name w:val="Default"/>
    <w:rsid w:val="004B452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5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Devaney</dc:creator>
  <cp:keywords/>
  <dc:description/>
  <cp:lastModifiedBy>Kevin Devaney</cp:lastModifiedBy>
  <cp:revision>7</cp:revision>
  <dcterms:created xsi:type="dcterms:W3CDTF">2019-08-20T20:22:00Z</dcterms:created>
  <dcterms:modified xsi:type="dcterms:W3CDTF">2020-06-03T14:46:00Z</dcterms:modified>
</cp:coreProperties>
</file>