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2E33" w14:textId="5D1F95C8" w:rsidR="00C271DE" w:rsidRDefault="00C271DE" w:rsidP="002E14ED">
      <w:pPr>
        <w:rPr>
          <w:noProof/>
        </w:rPr>
      </w:pPr>
      <w:r w:rsidRPr="00E8195E">
        <w:rPr>
          <w:b/>
          <w:noProof/>
          <w:sz w:val="36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34E0CF" wp14:editId="13C14FBE">
                <wp:simplePos x="0" y="0"/>
                <wp:positionH relativeFrom="column">
                  <wp:posOffset>621665</wp:posOffset>
                </wp:positionH>
                <wp:positionV relativeFrom="paragraph">
                  <wp:posOffset>38735</wp:posOffset>
                </wp:positionV>
                <wp:extent cx="4953000" cy="504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EBA72" w14:textId="3DC45A20" w:rsidR="00624E42" w:rsidRPr="00C046BF" w:rsidRDefault="006B1E6C" w:rsidP="00C046BF">
                            <w:pPr>
                              <w:spacing w:after="0"/>
                              <w:jc w:val="center"/>
                              <w:rPr>
                                <w:b/>
                                <w:sz w:val="180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4"/>
                              </w:rPr>
                              <w:t>Code of Ethics</w:t>
                            </w:r>
                            <w:r w:rsidR="00623120">
                              <w:rPr>
                                <w:b/>
                                <w:sz w:val="56"/>
                                <w:szCs w:val="24"/>
                              </w:rPr>
                              <w:t xml:space="preserve"> </w:t>
                            </w:r>
                            <w:r w:rsidR="005205FE" w:rsidRPr="00C046BF">
                              <w:rPr>
                                <w:b/>
                                <w:sz w:val="56"/>
                                <w:szCs w:val="24"/>
                              </w:rPr>
                              <w:t>Policy</w:t>
                            </w:r>
                            <w:r w:rsidR="009D3A30">
                              <w:rPr>
                                <w:b/>
                                <w:sz w:val="56"/>
                                <w:szCs w:val="24"/>
                              </w:rPr>
                              <w:t xml:space="preserve"> Guidelines </w:t>
                            </w:r>
                            <w:proofErr w:type="spellStart"/>
                            <w:r w:rsidR="009D3A30">
                              <w:rPr>
                                <w:b/>
                                <w:sz w:val="56"/>
                                <w:szCs w:val="24"/>
                              </w:rPr>
                              <w:t>GGuidelin</w:t>
                            </w:r>
                            <w:proofErr w:type="spellEnd"/>
                            <w:r w:rsidR="00624E42" w:rsidRPr="00C046BF">
                              <w:rPr>
                                <w:b/>
                                <w:sz w:val="180"/>
                                <w:szCs w:val="4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4E0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3.05pt;width:390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">
                <v:textbox>
                  <w:txbxContent>
                    <w:p w14:paraId="463EBA72" w14:textId="3DC45A20" w:rsidR="00624E42" w:rsidRPr="00C046BF" w:rsidRDefault="006B1E6C" w:rsidP="00C046BF">
                      <w:pPr>
                        <w:spacing w:after="0"/>
                        <w:jc w:val="center"/>
                        <w:rPr>
                          <w:b/>
                          <w:sz w:val="180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sz w:val="56"/>
                          <w:szCs w:val="24"/>
                        </w:rPr>
                        <w:t>Code of Ethics</w:t>
                      </w:r>
                      <w:r w:rsidR="00623120">
                        <w:rPr>
                          <w:b/>
                          <w:sz w:val="56"/>
                          <w:szCs w:val="24"/>
                        </w:rPr>
                        <w:t xml:space="preserve"> </w:t>
                      </w:r>
                      <w:r w:rsidR="005205FE" w:rsidRPr="00C046BF">
                        <w:rPr>
                          <w:b/>
                          <w:sz w:val="56"/>
                          <w:szCs w:val="24"/>
                        </w:rPr>
                        <w:t>Policy</w:t>
                      </w:r>
                      <w:r w:rsidR="009D3A30">
                        <w:rPr>
                          <w:b/>
                          <w:sz w:val="56"/>
                          <w:szCs w:val="24"/>
                        </w:rPr>
                        <w:t xml:space="preserve"> Guidelines </w:t>
                      </w:r>
                      <w:proofErr w:type="spellStart"/>
                      <w:r w:rsidR="009D3A30">
                        <w:rPr>
                          <w:b/>
                          <w:sz w:val="56"/>
                          <w:szCs w:val="24"/>
                        </w:rPr>
                        <w:t>GGuidelin</w:t>
                      </w:r>
                      <w:proofErr w:type="spellEnd"/>
                      <w:r w:rsidR="00624E42" w:rsidRPr="00C046BF">
                        <w:rPr>
                          <w:b/>
                          <w:sz w:val="180"/>
                          <w:szCs w:val="4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5CF111" w14:textId="56A5381C" w:rsidR="00C271DE" w:rsidRDefault="00C271DE" w:rsidP="002E14ED">
      <w:pPr>
        <w:rPr>
          <w:noProof/>
        </w:rPr>
      </w:pPr>
    </w:p>
    <w:p w14:paraId="548BD476" w14:textId="4D55515F" w:rsidR="00F7501A" w:rsidRPr="00DD3568" w:rsidRDefault="00F7501A" w:rsidP="002E14ED">
      <w:pPr>
        <w:rPr>
          <w:sz w:val="4"/>
          <w:szCs w:val="4"/>
        </w:rPr>
      </w:pPr>
    </w:p>
    <w:p w14:paraId="6104CFED" w14:textId="77777777" w:rsidR="00F7501A" w:rsidRPr="002E14ED" w:rsidRDefault="00F7501A" w:rsidP="00F7501A">
      <w:pPr>
        <w:pStyle w:val="ListParagraph"/>
        <w:ind w:left="-142"/>
        <w:rPr>
          <w:sz w:val="6"/>
          <w:szCs w:val="6"/>
        </w:rPr>
      </w:pPr>
    </w:p>
    <w:p w14:paraId="403CC48A" w14:textId="49A4F438" w:rsidR="004B452D" w:rsidRDefault="007964F7" w:rsidP="00EA4751">
      <w:pPr>
        <w:pStyle w:val="ListParagraph"/>
        <w:numPr>
          <w:ilvl w:val="0"/>
          <w:numId w:val="25"/>
        </w:numPr>
        <w:jc w:val="both"/>
      </w:pPr>
      <w:bookmarkStart w:id="0" w:name="_Hlk42090985"/>
      <w:r>
        <w:t>Code of Ethics</w:t>
      </w:r>
    </w:p>
    <w:p w14:paraId="73DC3A55" w14:textId="38925275" w:rsidR="003F7E8D" w:rsidRDefault="00EA4751" w:rsidP="00DD3568">
      <w:pPr>
        <w:pStyle w:val="ListParagraph"/>
        <w:numPr>
          <w:ilvl w:val="1"/>
          <w:numId w:val="25"/>
        </w:numPr>
        <w:ind w:left="851" w:hanging="284"/>
        <w:jc w:val="both"/>
      </w:pPr>
      <w:r>
        <w:t xml:space="preserve"> </w:t>
      </w:r>
      <w:r w:rsidR="003F7E8D" w:rsidRPr="00B50749">
        <w:t xml:space="preserve">This Code of Ethics applies to </w:t>
      </w:r>
      <w:r w:rsidR="003F7E8D">
        <w:t>INDO</w:t>
      </w:r>
      <w:r w:rsidR="003F7E8D" w:rsidRPr="00B50749">
        <w:t xml:space="preserve"> </w:t>
      </w:r>
      <w:r w:rsidR="003F7E8D">
        <w:t>committee members</w:t>
      </w:r>
      <w:r w:rsidR="003F7E8D" w:rsidRPr="00B50749">
        <w:t xml:space="preserve"> and to all participants in </w:t>
      </w:r>
      <w:r w:rsidR="003F7E8D">
        <w:t>INDO</w:t>
      </w:r>
      <w:r w:rsidR="003F7E8D" w:rsidRPr="00B50749">
        <w:t xml:space="preserve"> events in a</w:t>
      </w:r>
      <w:r w:rsidR="003F7E8D">
        <w:t>ny</w:t>
      </w:r>
      <w:r w:rsidR="003F7E8D" w:rsidRPr="00B50749">
        <w:t xml:space="preserve"> capacity whatsoever, in particular players and the players’ </w:t>
      </w:r>
      <w:r w:rsidR="003F7E8D">
        <w:t>followers/supporters</w:t>
      </w:r>
      <w:r w:rsidR="003F7E8D" w:rsidRPr="00B50749">
        <w:t>.</w:t>
      </w:r>
    </w:p>
    <w:p w14:paraId="53433C4C" w14:textId="15109FB2" w:rsidR="00B50749" w:rsidRDefault="00B50749" w:rsidP="00DD3568">
      <w:pPr>
        <w:pStyle w:val="ListParagraph"/>
        <w:numPr>
          <w:ilvl w:val="1"/>
          <w:numId w:val="25"/>
        </w:numPr>
        <w:ind w:left="851"/>
        <w:jc w:val="both"/>
      </w:pPr>
      <w:r w:rsidRPr="00B50749">
        <w:t xml:space="preserve">The </w:t>
      </w:r>
      <w:r>
        <w:t xml:space="preserve">Irish National Darts Organisation </w:t>
      </w:r>
      <w:r w:rsidRPr="00B50749">
        <w:t>(</w:t>
      </w:r>
      <w:r>
        <w:t>INDO</w:t>
      </w:r>
      <w:r w:rsidRPr="00B50749">
        <w:t>), its</w:t>
      </w:r>
      <w:r w:rsidR="003F7E8D">
        <w:t>’</w:t>
      </w:r>
      <w:r w:rsidRPr="00B50749">
        <w:t xml:space="preserve"> member darts bodie</w:t>
      </w:r>
      <w:r w:rsidR="003F7E8D">
        <w:t>s</w:t>
      </w:r>
      <w:r w:rsidRPr="00B50749">
        <w:t>, officers and the darts community aim to promote the highest possible ethical values within darts.</w:t>
      </w:r>
    </w:p>
    <w:p w14:paraId="55B6B3ED" w14:textId="1D410920" w:rsidR="00B50749" w:rsidRDefault="00B50749" w:rsidP="00DD3568">
      <w:pPr>
        <w:pStyle w:val="ListParagraph"/>
        <w:numPr>
          <w:ilvl w:val="1"/>
          <w:numId w:val="25"/>
        </w:numPr>
        <w:ind w:left="851"/>
        <w:jc w:val="both"/>
      </w:pPr>
      <w:r w:rsidRPr="00B50749">
        <w:t>In furtherance of this aim</w:t>
      </w:r>
      <w:r w:rsidR="003F7E8D">
        <w:t>,</w:t>
      </w:r>
      <w:r w:rsidRPr="00B50749">
        <w:t xml:space="preserve"> the </w:t>
      </w:r>
      <w:r>
        <w:t>INDO</w:t>
      </w:r>
      <w:r w:rsidRPr="00B50749">
        <w:t xml:space="preserve"> </w:t>
      </w:r>
      <w:r>
        <w:t>committee</w:t>
      </w:r>
      <w:r w:rsidRPr="00B50749">
        <w:t xml:space="preserve"> has adopted this Code of Ethics based on the principles and rules of the I</w:t>
      </w:r>
      <w:r>
        <w:t>S</w:t>
      </w:r>
      <w:r w:rsidR="00C271DE">
        <w:t>C (Irish Sports Council)</w:t>
      </w:r>
      <w:r w:rsidRPr="00B50749">
        <w:t xml:space="preserve"> Code of Ethics</w:t>
      </w:r>
      <w:r w:rsidR="009D3A30">
        <w:t xml:space="preserve"> regarding Youths and Adult participants</w:t>
      </w:r>
      <w:r w:rsidRPr="00B50749">
        <w:t>.</w:t>
      </w:r>
      <w:r w:rsidR="003F7E8D">
        <w:t xml:space="preserve"> </w:t>
      </w:r>
    </w:p>
    <w:p w14:paraId="5D217D5D" w14:textId="451C10F3" w:rsidR="00B50749" w:rsidRDefault="00B50749" w:rsidP="00DD3568">
      <w:pPr>
        <w:pStyle w:val="ListParagraph"/>
        <w:numPr>
          <w:ilvl w:val="1"/>
          <w:numId w:val="25"/>
        </w:numPr>
        <w:ind w:left="851"/>
        <w:jc w:val="both"/>
      </w:pPr>
      <w:r w:rsidRPr="00B50749">
        <w:t xml:space="preserve">At all times the </w:t>
      </w:r>
      <w:r>
        <w:t>INDO</w:t>
      </w:r>
      <w:r w:rsidRPr="00B50749">
        <w:t>, and in the framework of events organised, the participants undertake to respect and ensure respect of the present Code.</w:t>
      </w:r>
    </w:p>
    <w:p w14:paraId="29D1AAC1" w14:textId="7BC30895" w:rsidR="00720E5C" w:rsidRPr="00866E0C" w:rsidRDefault="00720E5C" w:rsidP="00EA4751">
      <w:pPr>
        <w:ind w:left="218"/>
        <w:jc w:val="both"/>
        <w:rPr>
          <w:sz w:val="2"/>
          <w:szCs w:val="2"/>
        </w:rPr>
      </w:pPr>
    </w:p>
    <w:p w14:paraId="042D41A8" w14:textId="35DF5CDD" w:rsidR="00720E5C" w:rsidRDefault="00720E5C" w:rsidP="00EA4751">
      <w:pPr>
        <w:pStyle w:val="ListParagraph"/>
        <w:numPr>
          <w:ilvl w:val="0"/>
          <w:numId w:val="25"/>
        </w:numPr>
        <w:jc w:val="both"/>
      </w:pPr>
      <w:r>
        <w:t>Equality and Dignity</w:t>
      </w:r>
    </w:p>
    <w:p w14:paraId="58BFDAB1" w14:textId="34FCCAEE" w:rsidR="00B50749" w:rsidRDefault="00B50749" w:rsidP="00DD3568">
      <w:pPr>
        <w:pStyle w:val="ListParagraph"/>
        <w:numPr>
          <w:ilvl w:val="1"/>
          <w:numId w:val="25"/>
        </w:numPr>
        <w:ind w:left="993"/>
        <w:jc w:val="both"/>
      </w:pPr>
      <w:r w:rsidRPr="00D55BB0">
        <w:t>Safeguarding the dignity of the individual is a fundamental requirement</w:t>
      </w:r>
      <w:r w:rsidR="00D55BB0">
        <w:t xml:space="preserve">. </w:t>
      </w:r>
    </w:p>
    <w:p w14:paraId="53359609" w14:textId="084641BA" w:rsidR="00B50749" w:rsidRDefault="00B50749" w:rsidP="00DD3568">
      <w:pPr>
        <w:pStyle w:val="ListParagraph"/>
        <w:numPr>
          <w:ilvl w:val="1"/>
          <w:numId w:val="25"/>
        </w:numPr>
        <w:ind w:left="993"/>
        <w:jc w:val="both"/>
      </w:pPr>
      <w:r w:rsidRPr="00D55BB0">
        <w:t>There shall be no discrimination between the participants on the basis of race, gender, ethnic origin, religion, philosophical or political opinion, marital status, sexual orientation, or other grounds.</w:t>
      </w:r>
    </w:p>
    <w:p w14:paraId="5AF26174" w14:textId="7BECEF5A" w:rsidR="00B50749" w:rsidRDefault="00B50749" w:rsidP="00DD3568">
      <w:pPr>
        <w:pStyle w:val="ListParagraph"/>
        <w:numPr>
          <w:ilvl w:val="1"/>
          <w:numId w:val="25"/>
        </w:numPr>
        <w:ind w:left="993"/>
        <w:jc w:val="both"/>
      </w:pPr>
      <w:r w:rsidRPr="00D55BB0">
        <w:t xml:space="preserve">The </w:t>
      </w:r>
      <w:r w:rsidR="00D55BB0">
        <w:t>INDO</w:t>
      </w:r>
      <w:r w:rsidRPr="00D55BB0">
        <w:t xml:space="preserve"> strictly adheres to the WADA</w:t>
      </w:r>
      <w:r w:rsidR="007964F7">
        <w:t>’s</w:t>
      </w:r>
      <w:r w:rsidRPr="00D55BB0">
        <w:t xml:space="preserve"> </w:t>
      </w:r>
      <w:r w:rsidR="007964F7">
        <w:t xml:space="preserve">- </w:t>
      </w:r>
      <w:r w:rsidRPr="00D55BB0">
        <w:t>World Anti-Doping Code. All doping practices at all levels are strictly prohibited. The provisions against doping in the World Anti-Doping Code</w:t>
      </w:r>
      <w:r w:rsidR="00D55BB0">
        <w:t xml:space="preserve"> </w:t>
      </w:r>
      <w:r w:rsidRPr="00D55BB0">
        <w:t>shall be scrupulously observed.</w:t>
      </w:r>
    </w:p>
    <w:p w14:paraId="6D8EB974" w14:textId="77777777" w:rsidR="00C271DE" w:rsidRDefault="00B50749" w:rsidP="00DD3568">
      <w:pPr>
        <w:pStyle w:val="ListParagraph"/>
        <w:numPr>
          <w:ilvl w:val="1"/>
          <w:numId w:val="25"/>
        </w:numPr>
        <w:ind w:left="993"/>
        <w:jc w:val="both"/>
      </w:pPr>
      <w:r w:rsidRPr="00D55BB0">
        <w:t>All forms of harassment of participants, be it physical, professional or sexual, and any physical or mental injuries to participants, are prohibited.</w:t>
      </w:r>
    </w:p>
    <w:p w14:paraId="6FB695CA" w14:textId="1A8EA64E" w:rsidR="00B50749" w:rsidRDefault="00B50749" w:rsidP="00DD3568">
      <w:pPr>
        <w:pStyle w:val="ListParagraph"/>
        <w:numPr>
          <w:ilvl w:val="1"/>
          <w:numId w:val="25"/>
        </w:numPr>
        <w:ind w:left="993"/>
        <w:jc w:val="both"/>
      </w:pPr>
      <w:r w:rsidRPr="00D55BB0">
        <w:t xml:space="preserve">The </w:t>
      </w:r>
      <w:r w:rsidR="00D55BB0" w:rsidRPr="00D55BB0">
        <w:t>INDO</w:t>
      </w:r>
      <w:r w:rsidRPr="00D55BB0">
        <w:t xml:space="preserve"> shall guarantee the players’ conditions of safety, well-being and medical care favourable to their physical and mental equilibrium.</w:t>
      </w:r>
    </w:p>
    <w:p w14:paraId="0BDB38D1" w14:textId="77777777" w:rsidR="00D55BB0" w:rsidRPr="003E3C30" w:rsidRDefault="00D55BB0" w:rsidP="00EA4751">
      <w:pPr>
        <w:pStyle w:val="ListParagraph"/>
        <w:ind w:left="578"/>
        <w:jc w:val="both"/>
        <w:rPr>
          <w:sz w:val="8"/>
          <w:szCs w:val="8"/>
        </w:rPr>
      </w:pPr>
    </w:p>
    <w:p w14:paraId="730B4C86" w14:textId="48A067CC" w:rsidR="00D55BB0" w:rsidRDefault="00D55BB0" w:rsidP="00EA4751">
      <w:pPr>
        <w:pStyle w:val="ListParagraph"/>
        <w:numPr>
          <w:ilvl w:val="0"/>
          <w:numId w:val="25"/>
        </w:numPr>
        <w:jc w:val="both"/>
      </w:pPr>
      <w:r>
        <w:t>Integrity</w:t>
      </w:r>
    </w:p>
    <w:p w14:paraId="4F227BEC" w14:textId="1929FB07" w:rsidR="00B50749" w:rsidRDefault="00D55BB0" w:rsidP="00DD3568">
      <w:pPr>
        <w:pStyle w:val="ListParagraph"/>
        <w:numPr>
          <w:ilvl w:val="1"/>
          <w:numId w:val="25"/>
        </w:numPr>
        <w:ind w:left="1134" w:hanging="425"/>
        <w:jc w:val="both"/>
      </w:pPr>
      <w:r w:rsidRPr="00D55BB0">
        <w:t xml:space="preserve">INDO committee members </w:t>
      </w:r>
      <w:r w:rsidR="00B50749" w:rsidRPr="00D55BB0">
        <w:t xml:space="preserve">shall not, directly or indirectly, solicit, accept or offer any form of remuneration or commission, nor any concealed benefit or service of any nature, connected with the organisation of </w:t>
      </w:r>
      <w:r w:rsidRPr="00D55BB0">
        <w:t>INDO</w:t>
      </w:r>
      <w:r w:rsidR="00B50749" w:rsidRPr="00D55BB0">
        <w:t xml:space="preserve"> events. </w:t>
      </w:r>
    </w:p>
    <w:p w14:paraId="05B23FD6" w14:textId="6044B3D3" w:rsidR="00B50749" w:rsidRDefault="00B50749" w:rsidP="00DD3568">
      <w:pPr>
        <w:pStyle w:val="ListParagraph"/>
        <w:numPr>
          <w:ilvl w:val="1"/>
          <w:numId w:val="25"/>
        </w:numPr>
        <w:ind w:left="1134" w:hanging="425"/>
        <w:jc w:val="both"/>
      </w:pPr>
      <w:r w:rsidRPr="00D55BB0">
        <w:t xml:space="preserve">Only gifts of nominal value, in accordance with prevailing local customs, may be given or accepted by </w:t>
      </w:r>
      <w:r w:rsidR="00D55BB0" w:rsidRPr="00D55BB0">
        <w:t>INDO committee members</w:t>
      </w:r>
      <w:r w:rsidRPr="00D55BB0">
        <w:t>, as a mark of respect or friendship. Any other gift must be passed on to the organisation of which the beneficiary is a member</w:t>
      </w:r>
      <w:r w:rsidR="00D55BB0">
        <w:t xml:space="preserve">. </w:t>
      </w:r>
    </w:p>
    <w:p w14:paraId="2F5D688D" w14:textId="77777777" w:rsidR="00D55BB0" w:rsidRDefault="00D55BB0" w:rsidP="00DD3568">
      <w:pPr>
        <w:pStyle w:val="ListParagraph"/>
        <w:numPr>
          <w:ilvl w:val="1"/>
          <w:numId w:val="25"/>
        </w:numPr>
        <w:ind w:left="1134" w:hanging="425"/>
        <w:jc w:val="both"/>
      </w:pPr>
      <w:r w:rsidRPr="00D55BB0">
        <w:t>INDO committee members shall respect the rules concerning conflicts of interests.</w:t>
      </w:r>
    </w:p>
    <w:p w14:paraId="06893994" w14:textId="16AE82CB" w:rsidR="00D55BB0" w:rsidRDefault="00D55BB0" w:rsidP="00DD3568">
      <w:pPr>
        <w:pStyle w:val="ListParagraph"/>
        <w:numPr>
          <w:ilvl w:val="1"/>
          <w:numId w:val="25"/>
        </w:numPr>
        <w:ind w:left="1134" w:hanging="425"/>
        <w:jc w:val="both"/>
      </w:pPr>
      <w:r w:rsidRPr="00D55BB0">
        <w:t xml:space="preserve">INDO committee members shall use due care and diligence in fulfilling their mission. They must not act in a manner likely to tarnish the reputation of the INDO and the darts family. </w:t>
      </w:r>
    </w:p>
    <w:p w14:paraId="598E0354" w14:textId="0731FE28" w:rsidR="00D55BB0" w:rsidRPr="003E3C30" w:rsidRDefault="00D55BB0" w:rsidP="00EA4751">
      <w:pPr>
        <w:jc w:val="both"/>
        <w:rPr>
          <w:sz w:val="2"/>
          <w:szCs w:val="2"/>
        </w:rPr>
      </w:pPr>
    </w:p>
    <w:p w14:paraId="58DBDF4E" w14:textId="77777777" w:rsidR="00C271DE" w:rsidRDefault="00D55BB0" w:rsidP="00EA4751">
      <w:pPr>
        <w:pStyle w:val="ListParagraph"/>
        <w:numPr>
          <w:ilvl w:val="0"/>
          <w:numId w:val="25"/>
        </w:numPr>
        <w:jc w:val="both"/>
      </w:pPr>
      <w:r>
        <w:t xml:space="preserve">Good Governance and Resources </w:t>
      </w:r>
    </w:p>
    <w:p w14:paraId="30AF8A21" w14:textId="77777777" w:rsidR="00C271DE" w:rsidRDefault="00F7501A" w:rsidP="00DD3568">
      <w:pPr>
        <w:pStyle w:val="ListParagraph"/>
        <w:numPr>
          <w:ilvl w:val="1"/>
          <w:numId w:val="25"/>
        </w:numPr>
        <w:ind w:left="1134" w:hanging="425"/>
        <w:jc w:val="both"/>
      </w:pPr>
      <w:r w:rsidRPr="00D55BB0">
        <w:t>The basic universal principles of good governance, in particular transparency, responsibility, and accountability, must be respected.</w:t>
      </w:r>
    </w:p>
    <w:p w14:paraId="3856DDCB" w14:textId="77777777" w:rsidR="00C271DE" w:rsidRDefault="00F7501A" w:rsidP="00DD3568">
      <w:pPr>
        <w:pStyle w:val="ListParagraph"/>
        <w:numPr>
          <w:ilvl w:val="1"/>
          <w:numId w:val="25"/>
        </w:numPr>
        <w:ind w:left="1134" w:hanging="425"/>
        <w:jc w:val="both"/>
      </w:pPr>
      <w:r w:rsidRPr="00D55BB0">
        <w:t xml:space="preserve">The income and expenditure of the </w:t>
      </w:r>
      <w:r>
        <w:t>INDO</w:t>
      </w:r>
      <w:r w:rsidRPr="00D55BB0">
        <w:t xml:space="preserve"> shall be recorded in its accounts, which must be maintained in accordance with generally accepted accounting principles. </w:t>
      </w:r>
    </w:p>
    <w:p w14:paraId="359D728F" w14:textId="77777777" w:rsidR="007964F7" w:rsidRDefault="00F7501A" w:rsidP="00DD3568">
      <w:pPr>
        <w:pStyle w:val="ListParagraph"/>
        <w:numPr>
          <w:ilvl w:val="1"/>
          <w:numId w:val="25"/>
        </w:numPr>
        <w:ind w:left="1134" w:hanging="425"/>
        <w:jc w:val="both"/>
      </w:pPr>
      <w:r w:rsidRPr="00D55BB0">
        <w:t xml:space="preserve">The </w:t>
      </w:r>
      <w:r>
        <w:t>INDO</w:t>
      </w:r>
      <w:r w:rsidRPr="00D55BB0">
        <w:t xml:space="preserve"> recognises the significant contribution that broadcasters, sponsors, partners, and other supporters of sports events make to the development and prestige of </w:t>
      </w:r>
      <w:r>
        <w:t>INDO</w:t>
      </w:r>
      <w:r w:rsidRPr="00D55BB0">
        <w:t xml:space="preserve"> events throughout </w:t>
      </w:r>
      <w:r>
        <w:t>Ireland</w:t>
      </w:r>
      <w:r w:rsidRPr="00D55BB0">
        <w:t>.</w:t>
      </w:r>
    </w:p>
    <w:p w14:paraId="3685D539" w14:textId="39CE2CE7" w:rsidR="00F7501A" w:rsidRDefault="007964F7" w:rsidP="00DD3568">
      <w:pPr>
        <w:pStyle w:val="ListParagraph"/>
        <w:numPr>
          <w:ilvl w:val="1"/>
          <w:numId w:val="25"/>
        </w:numPr>
        <w:ind w:left="1134" w:hanging="425"/>
        <w:jc w:val="both"/>
      </w:pPr>
      <w:r>
        <w:t>S</w:t>
      </w:r>
      <w:r w:rsidR="00F7501A" w:rsidRPr="00D55BB0">
        <w:t xml:space="preserve">uch support must be in a form consistent with the rules of sport and the principles and the present Code. They must not interfere in the running of </w:t>
      </w:r>
      <w:r w:rsidR="00F7501A">
        <w:t>INDO</w:t>
      </w:r>
      <w:r w:rsidR="00F7501A" w:rsidRPr="00D55BB0">
        <w:t xml:space="preserve"> events. The staging of </w:t>
      </w:r>
      <w:r w:rsidR="00F7501A">
        <w:t>INDO</w:t>
      </w:r>
      <w:r w:rsidR="00F7501A" w:rsidRPr="00D55BB0">
        <w:t xml:space="preserve"> events is the exclusive responsibility of the</w:t>
      </w:r>
      <w:r w:rsidR="00F7501A">
        <w:t xml:space="preserve"> INDO. </w:t>
      </w:r>
    </w:p>
    <w:p w14:paraId="13D95863" w14:textId="77777777" w:rsidR="00C271DE" w:rsidRPr="003E3C30" w:rsidRDefault="00C271DE" w:rsidP="00EA4751">
      <w:pPr>
        <w:pStyle w:val="ListParagraph"/>
        <w:ind w:left="1440"/>
        <w:jc w:val="both"/>
        <w:rPr>
          <w:sz w:val="16"/>
          <w:szCs w:val="16"/>
        </w:rPr>
      </w:pPr>
    </w:p>
    <w:p w14:paraId="6B1489E1" w14:textId="77777777" w:rsidR="007964F7" w:rsidRDefault="00F7501A" w:rsidP="00EA4751">
      <w:pPr>
        <w:pStyle w:val="ListParagraph"/>
        <w:numPr>
          <w:ilvl w:val="0"/>
          <w:numId w:val="25"/>
        </w:numPr>
        <w:jc w:val="both"/>
      </w:pPr>
      <w:bookmarkStart w:id="1" w:name="_TOC_250001"/>
      <w:r w:rsidRPr="00F7501A">
        <w:t xml:space="preserve">Amendments </w:t>
      </w:r>
      <w:bookmarkEnd w:id="1"/>
      <w:r>
        <w:t>a</w:t>
      </w:r>
      <w:r w:rsidRPr="00F7501A">
        <w:t>nd Interpretation</w:t>
      </w:r>
      <w:r w:rsidR="00C271DE">
        <w:t xml:space="preserve"> </w:t>
      </w:r>
    </w:p>
    <w:p w14:paraId="3B3BAC82" w14:textId="4862C332" w:rsidR="007964F7" w:rsidRPr="00D55BB0" w:rsidRDefault="00F7501A" w:rsidP="00DD3568">
      <w:pPr>
        <w:pStyle w:val="ListParagraph"/>
        <w:numPr>
          <w:ilvl w:val="1"/>
          <w:numId w:val="25"/>
        </w:numPr>
        <w:ind w:left="1134" w:hanging="425"/>
        <w:jc w:val="both"/>
        <w:sectPr w:rsidR="007964F7" w:rsidRPr="00D55BB0" w:rsidSect="00EA4751">
          <w:footerReference w:type="default" r:id="rId7"/>
          <w:pgSz w:w="11910" w:h="16840"/>
          <w:pgMar w:top="142" w:right="995" w:bottom="142" w:left="284" w:header="0" w:footer="0" w:gutter="0"/>
          <w:cols w:space="720"/>
          <w:docGrid w:linePitch="299"/>
        </w:sectPr>
      </w:pPr>
      <w:r w:rsidRPr="00F7501A">
        <w:t>The INDO committee reserves the right to amend the INDO Code of Ethics at any time to meet any purposes deemed to be necessary</w:t>
      </w:r>
      <w:r w:rsidR="003F7E8D">
        <w:t xml:space="preserve"> and will publish such changes no later than 14 days of a</w:t>
      </w:r>
      <w:r w:rsidR="009D3A30">
        <w:t>n</w:t>
      </w:r>
      <w:r w:rsidR="003F7E8D">
        <w:t xml:space="preserve">y subsequent </w:t>
      </w:r>
      <w:r w:rsidR="00EA4751">
        <w:t>change</w:t>
      </w:r>
      <w:r w:rsidR="003E3C30">
        <w:t>.</w:t>
      </w:r>
    </w:p>
    <w:bookmarkEnd w:id="0"/>
    <w:p w14:paraId="4C15219D" w14:textId="77777777" w:rsidR="00DD3568" w:rsidRPr="00DD3568" w:rsidRDefault="00DD3568" w:rsidP="003E3C30"/>
    <w:sectPr w:rsidR="00DD3568" w:rsidRPr="00DD3568" w:rsidSect="00DD3568">
      <w:footerReference w:type="default" r:id="rId8"/>
      <w:pgSz w:w="11906" w:h="16838"/>
      <w:pgMar w:top="567" w:right="424" w:bottom="426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DE26" w14:textId="77777777" w:rsidR="00983309" w:rsidRDefault="00983309" w:rsidP="006C542E">
      <w:pPr>
        <w:spacing w:after="0" w:line="240" w:lineRule="auto"/>
      </w:pPr>
      <w:r>
        <w:separator/>
      </w:r>
    </w:p>
  </w:endnote>
  <w:endnote w:type="continuationSeparator" w:id="0">
    <w:p w14:paraId="5D4F95C4" w14:textId="77777777" w:rsidR="00983309" w:rsidRDefault="00983309" w:rsidP="006C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F857" w14:textId="77777777" w:rsidR="00EA4751" w:rsidRPr="00EF6487" w:rsidRDefault="00EA4751" w:rsidP="00EA4751">
    <w:pPr>
      <w:jc w:val="right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INDO</w:t>
    </w:r>
    <w:r w:rsidRPr="00EF6487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Code of Ethics</w:t>
    </w:r>
    <w:r w:rsidRPr="00EF6487">
      <w:rPr>
        <w:rFonts w:cstheme="minorHAnsi"/>
        <w:sz w:val="24"/>
        <w:szCs w:val="24"/>
      </w:rPr>
      <w:t xml:space="preserve"> Policy Version 1.0 </w:t>
    </w:r>
  </w:p>
  <w:p w14:paraId="75B20A0B" w14:textId="77777777" w:rsidR="00EA4751" w:rsidRPr="00EA4751" w:rsidRDefault="00EA4751" w:rsidP="00EA4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F483" w14:textId="77777777" w:rsidR="006C542E" w:rsidRDefault="006C5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AF57" w14:textId="77777777" w:rsidR="00983309" w:rsidRDefault="00983309" w:rsidP="006C542E">
      <w:pPr>
        <w:spacing w:after="0" w:line="240" w:lineRule="auto"/>
      </w:pPr>
      <w:r>
        <w:separator/>
      </w:r>
    </w:p>
  </w:footnote>
  <w:footnote w:type="continuationSeparator" w:id="0">
    <w:p w14:paraId="1D47C0D6" w14:textId="77777777" w:rsidR="00983309" w:rsidRDefault="00983309" w:rsidP="006C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21E"/>
    <w:multiLevelType w:val="hybridMultilevel"/>
    <w:tmpl w:val="C9FEC5E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4193"/>
    <w:multiLevelType w:val="hybridMultilevel"/>
    <w:tmpl w:val="B05C36AC"/>
    <w:lvl w:ilvl="0" w:tplc="ED9071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F5F60"/>
    <w:multiLevelType w:val="hybridMultilevel"/>
    <w:tmpl w:val="791C928A"/>
    <w:lvl w:ilvl="0" w:tplc="18090019">
      <w:start w:val="1"/>
      <w:numFmt w:val="lowerLetter"/>
      <w:lvlText w:val="%1."/>
      <w:lvlJc w:val="left"/>
      <w:pPr>
        <w:ind w:left="578" w:hanging="360"/>
      </w:pPr>
    </w:lvl>
    <w:lvl w:ilvl="1" w:tplc="18090019" w:tentative="1">
      <w:start w:val="1"/>
      <w:numFmt w:val="lowerLetter"/>
      <w:lvlText w:val="%2."/>
      <w:lvlJc w:val="left"/>
      <w:pPr>
        <w:ind w:left="1298" w:hanging="360"/>
      </w:pPr>
    </w:lvl>
    <w:lvl w:ilvl="2" w:tplc="1809001B" w:tentative="1">
      <w:start w:val="1"/>
      <w:numFmt w:val="lowerRoman"/>
      <w:lvlText w:val="%3."/>
      <w:lvlJc w:val="right"/>
      <w:pPr>
        <w:ind w:left="2018" w:hanging="180"/>
      </w:pPr>
    </w:lvl>
    <w:lvl w:ilvl="3" w:tplc="1809000F" w:tentative="1">
      <w:start w:val="1"/>
      <w:numFmt w:val="decimal"/>
      <w:lvlText w:val="%4."/>
      <w:lvlJc w:val="left"/>
      <w:pPr>
        <w:ind w:left="2738" w:hanging="360"/>
      </w:pPr>
    </w:lvl>
    <w:lvl w:ilvl="4" w:tplc="18090019" w:tentative="1">
      <w:start w:val="1"/>
      <w:numFmt w:val="lowerLetter"/>
      <w:lvlText w:val="%5."/>
      <w:lvlJc w:val="left"/>
      <w:pPr>
        <w:ind w:left="3458" w:hanging="360"/>
      </w:pPr>
    </w:lvl>
    <w:lvl w:ilvl="5" w:tplc="1809001B" w:tentative="1">
      <w:start w:val="1"/>
      <w:numFmt w:val="lowerRoman"/>
      <w:lvlText w:val="%6."/>
      <w:lvlJc w:val="right"/>
      <w:pPr>
        <w:ind w:left="4178" w:hanging="180"/>
      </w:pPr>
    </w:lvl>
    <w:lvl w:ilvl="6" w:tplc="1809000F" w:tentative="1">
      <w:start w:val="1"/>
      <w:numFmt w:val="decimal"/>
      <w:lvlText w:val="%7."/>
      <w:lvlJc w:val="left"/>
      <w:pPr>
        <w:ind w:left="4898" w:hanging="360"/>
      </w:pPr>
    </w:lvl>
    <w:lvl w:ilvl="7" w:tplc="18090019" w:tentative="1">
      <w:start w:val="1"/>
      <w:numFmt w:val="lowerLetter"/>
      <w:lvlText w:val="%8."/>
      <w:lvlJc w:val="left"/>
      <w:pPr>
        <w:ind w:left="5618" w:hanging="360"/>
      </w:pPr>
    </w:lvl>
    <w:lvl w:ilvl="8" w:tplc="1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3CA5784"/>
    <w:multiLevelType w:val="hybridMultilevel"/>
    <w:tmpl w:val="369EA7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86D74"/>
    <w:multiLevelType w:val="hybridMultilevel"/>
    <w:tmpl w:val="AA669416"/>
    <w:lvl w:ilvl="0" w:tplc="18090019">
      <w:start w:val="1"/>
      <w:numFmt w:val="lowerLetter"/>
      <w:lvlText w:val="%1."/>
      <w:lvlJc w:val="left"/>
      <w:pPr>
        <w:ind w:left="294" w:hanging="360"/>
      </w:pPr>
    </w:lvl>
    <w:lvl w:ilvl="1" w:tplc="18090019" w:tentative="1">
      <w:start w:val="1"/>
      <w:numFmt w:val="lowerLetter"/>
      <w:lvlText w:val="%2."/>
      <w:lvlJc w:val="left"/>
      <w:pPr>
        <w:ind w:left="1014" w:hanging="360"/>
      </w:pPr>
    </w:lvl>
    <w:lvl w:ilvl="2" w:tplc="1809001B" w:tentative="1">
      <w:start w:val="1"/>
      <w:numFmt w:val="lowerRoman"/>
      <w:lvlText w:val="%3."/>
      <w:lvlJc w:val="right"/>
      <w:pPr>
        <w:ind w:left="1734" w:hanging="180"/>
      </w:pPr>
    </w:lvl>
    <w:lvl w:ilvl="3" w:tplc="1809000F" w:tentative="1">
      <w:start w:val="1"/>
      <w:numFmt w:val="decimal"/>
      <w:lvlText w:val="%4."/>
      <w:lvlJc w:val="left"/>
      <w:pPr>
        <w:ind w:left="2454" w:hanging="360"/>
      </w:pPr>
    </w:lvl>
    <w:lvl w:ilvl="4" w:tplc="18090019" w:tentative="1">
      <w:start w:val="1"/>
      <w:numFmt w:val="lowerLetter"/>
      <w:lvlText w:val="%5."/>
      <w:lvlJc w:val="left"/>
      <w:pPr>
        <w:ind w:left="3174" w:hanging="360"/>
      </w:pPr>
    </w:lvl>
    <w:lvl w:ilvl="5" w:tplc="1809001B" w:tentative="1">
      <w:start w:val="1"/>
      <w:numFmt w:val="lowerRoman"/>
      <w:lvlText w:val="%6."/>
      <w:lvlJc w:val="right"/>
      <w:pPr>
        <w:ind w:left="3894" w:hanging="180"/>
      </w:pPr>
    </w:lvl>
    <w:lvl w:ilvl="6" w:tplc="1809000F" w:tentative="1">
      <w:start w:val="1"/>
      <w:numFmt w:val="decimal"/>
      <w:lvlText w:val="%7."/>
      <w:lvlJc w:val="left"/>
      <w:pPr>
        <w:ind w:left="4614" w:hanging="360"/>
      </w:pPr>
    </w:lvl>
    <w:lvl w:ilvl="7" w:tplc="18090019" w:tentative="1">
      <w:start w:val="1"/>
      <w:numFmt w:val="lowerLetter"/>
      <w:lvlText w:val="%8."/>
      <w:lvlJc w:val="left"/>
      <w:pPr>
        <w:ind w:left="5334" w:hanging="360"/>
      </w:pPr>
    </w:lvl>
    <w:lvl w:ilvl="8" w:tplc="1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1ED3677"/>
    <w:multiLevelType w:val="hybridMultilevel"/>
    <w:tmpl w:val="65B40B9C"/>
    <w:lvl w:ilvl="0" w:tplc="18090019">
      <w:start w:val="1"/>
      <w:numFmt w:val="lowerLetter"/>
      <w:lvlText w:val="%1."/>
      <w:lvlJc w:val="left"/>
      <w:pPr>
        <w:ind w:left="578" w:hanging="360"/>
      </w:pPr>
    </w:lvl>
    <w:lvl w:ilvl="1" w:tplc="18090019" w:tentative="1">
      <w:start w:val="1"/>
      <w:numFmt w:val="lowerLetter"/>
      <w:lvlText w:val="%2."/>
      <w:lvlJc w:val="left"/>
      <w:pPr>
        <w:ind w:left="1298" w:hanging="360"/>
      </w:pPr>
    </w:lvl>
    <w:lvl w:ilvl="2" w:tplc="1809001B" w:tentative="1">
      <w:start w:val="1"/>
      <w:numFmt w:val="lowerRoman"/>
      <w:lvlText w:val="%3."/>
      <w:lvlJc w:val="right"/>
      <w:pPr>
        <w:ind w:left="2018" w:hanging="180"/>
      </w:pPr>
    </w:lvl>
    <w:lvl w:ilvl="3" w:tplc="1809000F" w:tentative="1">
      <w:start w:val="1"/>
      <w:numFmt w:val="decimal"/>
      <w:lvlText w:val="%4."/>
      <w:lvlJc w:val="left"/>
      <w:pPr>
        <w:ind w:left="2738" w:hanging="360"/>
      </w:pPr>
    </w:lvl>
    <w:lvl w:ilvl="4" w:tplc="18090019" w:tentative="1">
      <w:start w:val="1"/>
      <w:numFmt w:val="lowerLetter"/>
      <w:lvlText w:val="%5."/>
      <w:lvlJc w:val="left"/>
      <w:pPr>
        <w:ind w:left="3458" w:hanging="360"/>
      </w:pPr>
    </w:lvl>
    <w:lvl w:ilvl="5" w:tplc="1809001B" w:tentative="1">
      <w:start w:val="1"/>
      <w:numFmt w:val="lowerRoman"/>
      <w:lvlText w:val="%6."/>
      <w:lvlJc w:val="right"/>
      <w:pPr>
        <w:ind w:left="4178" w:hanging="180"/>
      </w:pPr>
    </w:lvl>
    <w:lvl w:ilvl="6" w:tplc="1809000F" w:tentative="1">
      <w:start w:val="1"/>
      <w:numFmt w:val="decimal"/>
      <w:lvlText w:val="%7."/>
      <w:lvlJc w:val="left"/>
      <w:pPr>
        <w:ind w:left="4898" w:hanging="360"/>
      </w:pPr>
    </w:lvl>
    <w:lvl w:ilvl="7" w:tplc="18090019" w:tentative="1">
      <w:start w:val="1"/>
      <w:numFmt w:val="lowerLetter"/>
      <w:lvlText w:val="%8."/>
      <w:lvlJc w:val="left"/>
      <w:pPr>
        <w:ind w:left="5618" w:hanging="360"/>
      </w:pPr>
    </w:lvl>
    <w:lvl w:ilvl="8" w:tplc="1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48E0E92"/>
    <w:multiLevelType w:val="multilevel"/>
    <w:tmpl w:val="CFB87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60E1F55"/>
    <w:multiLevelType w:val="hybridMultilevel"/>
    <w:tmpl w:val="8FCE67DE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146F19"/>
    <w:multiLevelType w:val="hybridMultilevel"/>
    <w:tmpl w:val="E93EB76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F5FEF"/>
    <w:multiLevelType w:val="multilevel"/>
    <w:tmpl w:val="25DA5FD8"/>
    <w:lvl w:ilvl="0">
      <w:start w:val="1"/>
      <w:numFmt w:val="decimal"/>
      <w:lvlText w:val="%1."/>
      <w:lvlJc w:val="left"/>
      <w:pPr>
        <w:ind w:left="820" w:hanging="709"/>
        <w:jc w:val="left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</w:rPr>
    </w:lvl>
    <w:lvl w:ilvl="1">
      <w:start w:val="1"/>
      <w:numFmt w:val="decimal"/>
      <w:lvlText w:val="%1.%2"/>
      <w:lvlJc w:val="left"/>
      <w:pPr>
        <w:ind w:left="820" w:hanging="710"/>
        <w:jc w:val="left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2629" w:hanging="710"/>
      </w:pPr>
      <w:rPr>
        <w:rFonts w:hint="default"/>
      </w:rPr>
    </w:lvl>
    <w:lvl w:ilvl="3">
      <w:numFmt w:val="bullet"/>
      <w:lvlText w:val="•"/>
      <w:lvlJc w:val="left"/>
      <w:pPr>
        <w:ind w:left="3533" w:hanging="710"/>
      </w:pPr>
      <w:rPr>
        <w:rFonts w:hint="default"/>
      </w:rPr>
    </w:lvl>
    <w:lvl w:ilvl="4">
      <w:numFmt w:val="bullet"/>
      <w:lvlText w:val="•"/>
      <w:lvlJc w:val="left"/>
      <w:pPr>
        <w:ind w:left="4438" w:hanging="710"/>
      </w:pPr>
      <w:rPr>
        <w:rFonts w:hint="default"/>
      </w:rPr>
    </w:lvl>
    <w:lvl w:ilvl="5">
      <w:numFmt w:val="bullet"/>
      <w:lvlText w:val="•"/>
      <w:lvlJc w:val="left"/>
      <w:pPr>
        <w:ind w:left="5342" w:hanging="710"/>
      </w:pPr>
      <w:rPr>
        <w:rFonts w:hint="default"/>
      </w:rPr>
    </w:lvl>
    <w:lvl w:ilvl="6">
      <w:numFmt w:val="bullet"/>
      <w:lvlText w:val="•"/>
      <w:lvlJc w:val="left"/>
      <w:pPr>
        <w:ind w:left="6247" w:hanging="710"/>
      </w:pPr>
      <w:rPr>
        <w:rFonts w:hint="default"/>
      </w:rPr>
    </w:lvl>
    <w:lvl w:ilvl="7">
      <w:numFmt w:val="bullet"/>
      <w:lvlText w:val="•"/>
      <w:lvlJc w:val="left"/>
      <w:pPr>
        <w:ind w:left="7151" w:hanging="710"/>
      </w:pPr>
      <w:rPr>
        <w:rFonts w:hint="default"/>
      </w:rPr>
    </w:lvl>
    <w:lvl w:ilvl="8">
      <w:numFmt w:val="bullet"/>
      <w:lvlText w:val="•"/>
      <w:lvlJc w:val="left"/>
      <w:pPr>
        <w:ind w:left="8056" w:hanging="710"/>
      </w:pPr>
      <w:rPr>
        <w:rFonts w:hint="default"/>
      </w:rPr>
    </w:lvl>
  </w:abstractNum>
  <w:abstractNum w:abstractNumId="10" w15:restartNumberingAfterBreak="0">
    <w:nsid w:val="333823D2"/>
    <w:multiLevelType w:val="hybridMultilevel"/>
    <w:tmpl w:val="F62EFED0"/>
    <w:lvl w:ilvl="0" w:tplc="18090019">
      <w:start w:val="1"/>
      <w:numFmt w:val="lowerLetter"/>
      <w:lvlText w:val="%1."/>
      <w:lvlJc w:val="left"/>
      <w:pPr>
        <w:ind w:left="294" w:hanging="360"/>
      </w:pPr>
    </w:lvl>
    <w:lvl w:ilvl="1" w:tplc="18090019" w:tentative="1">
      <w:start w:val="1"/>
      <w:numFmt w:val="lowerLetter"/>
      <w:lvlText w:val="%2."/>
      <w:lvlJc w:val="left"/>
      <w:pPr>
        <w:ind w:left="1014" w:hanging="360"/>
      </w:pPr>
    </w:lvl>
    <w:lvl w:ilvl="2" w:tplc="1809001B" w:tentative="1">
      <w:start w:val="1"/>
      <w:numFmt w:val="lowerRoman"/>
      <w:lvlText w:val="%3."/>
      <w:lvlJc w:val="right"/>
      <w:pPr>
        <w:ind w:left="1734" w:hanging="180"/>
      </w:pPr>
    </w:lvl>
    <w:lvl w:ilvl="3" w:tplc="1809000F" w:tentative="1">
      <w:start w:val="1"/>
      <w:numFmt w:val="decimal"/>
      <w:lvlText w:val="%4."/>
      <w:lvlJc w:val="left"/>
      <w:pPr>
        <w:ind w:left="2454" w:hanging="360"/>
      </w:pPr>
    </w:lvl>
    <w:lvl w:ilvl="4" w:tplc="18090019" w:tentative="1">
      <w:start w:val="1"/>
      <w:numFmt w:val="lowerLetter"/>
      <w:lvlText w:val="%5."/>
      <w:lvlJc w:val="left"/>
      <w:pPr>
        <w:ind w:left="3174" w:hanging="360"/>
      </w:pPr>
    </w:lvl>
    <w:lvl w:ilvl="5" w:tplc="1809001B" w:tentative="1">
      <w:start w:val="1"/>
      <w:numFmt w:val="lowerRoman"/>
      <w:lvlText w:val="%6."/>
      <w:lvlJc w:val="right"/>
      <w:pPr>
        <w:ind w:left="3894" w:hanging="180"/>
      </w:pPr>
    </w:lvl>
    <w:lvl w:ilvl="6" w:tplc="1809000F" w:tentative="1">
      <w:start w:val="1"/>
      <w:numFmt w:val="decimal"/>
      <w:lvlText w:val="%7."/>
      <w:lvlJc w:val="left"/>
      <w:pPr>
        <w:ind w:left="4614" w:hanging="360"/>
      </w:pPr>
    </w:lvl>
    <w:lvl w:ilvl="7" w:tplc="18090019" w:tentative="1">
      <w:start w:val="1"/>
      <w:numFmt w:val="lowerLetter"/>
      <w:lvlText w:val="%8."/>
      <w:lvlJc w:val="left"/>
      <w:pPr>
        <w:ind w:left="5334" w:hanging="360"/>
      </w:pPr>
    </w:lvl>
    <w:lvl w:ilvl="8" w:tplc="1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BC000BF"/>
    <w:multiLevelType w:val="hybridMultilevel"/>
    <w:tmpl w:val="FBE04CD2"/>
    <w:lvl w:ilvl="0" w:tplc="27D68A9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B31C9B"/>
    <w:multiLevelType w:val="hybridMultilevel"/>
    <w:tmpl w:val="DD2C663C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AD671B"/>
    <w:multiLevelType w:val="hybridMultilevel"/>
    <w:tmpl w:val="7F36C36A"/>
    <w:lvl w:ilvl="0" w:tplc="18090019">
      <w:start w:val="1"/>
      <w:numFmt w:val="lowerLetter"/>
      <w:lvlText w:val="%1."/>
      <w:lvlJc w:val="left"/>
      <w:pPr>
        <w:ind w:left="294" w:hanging="360"/>
      </w:pPr>
    </w:lvl>
    <w:lvl w:ilvl="1" w:tplc="18090019" w:tentative="1">
      <w:start w:val="1"/>
      <w:numFmt w:val="lowerLetter"/>
      <w:lvlText w:val="%2."/>
      <w:lvlJc w:val="left"/>
      <w:pPr>
        <w:ind w:left="1014" w:hanging="360"/>
      </w:pPr>
    </w:lvl>
    <w:lvl w:ilvl="2" w:tplc="1809001B" w:tentative="1">
      <w:start w:val="1"/>
      <w:numFmt w:val="lowerRoman"/>
      <w:lvlText w:val="%3."/>
      <w:lvlJc w:val="right"/>
      <w:pPr>
        <w:ind w:left="1734" w:hanging="180"/>
      </w:pPr>
    </w:lvl>
    <w:lvl w:ilvl="3" w:tplc="1809000F" w:tentative="1">
      <w:start w:val="1"/>
      <w:numFmt w:val="decimal"/>
      <w:lvlText w:val="%4."/>
      <w:lvlJc w:val="left"/>
      <w:pPr>
        <w:ind w:left="2454" w:hanging="360"/>
      </w:pPr>
    </w:lvl>
    <w:lvl w:ilvl="4" w:tplc="18090019" w:tentative="1">
      <w:start w:val="1"/>
      <w:numFmt w:val="lowerLetter"/>
      <w:lvlText w:val="%5."/>
      <w:lvlJc w:val="left"/>
      <w:pPr>
        <w:ind w:left="3174" w:hanging="360"/>
      </w:pPr>
    </w:lvl>
    <w:lvl w:ilvl="5" w:tplc="1809001B" w:tentative="1">
      <w:start w:val="1"/>
      <w:numFmt w:val="lowerRoman"/>
      <w:lvlText w:val="%6."/>
      <w:lvlJc w:val="right"/>
      <w:pPr>
        <w:ind w:left="3894" w:hanging="180"/>
      </w:pPr>
    </w:lvl>
    <w:lvl w:ilvl="6" w:tplc="1809000F" w:tentative="1">
      <w:start w:val="1"/>
      <w:numFmt w:val="decimal"/>
      <w:lvlText w:val="%7."/>
      <w:lvlJc w:val="left"/>
      <w:pPr>
        <w:ind w:left="4614" w:hanging="360"/>
      </w:pPr>
    </w:lvl>
    <w:lvl w:ilvl="7" w:tplc="18090019" w:tentative="1">
      <w:start w:val="1"/>
      <w:numFmt w:val="lowerLetter"/>
      <w:lvlText w:val="%8."/>
      <w:lvlJc w:val="left"/>
      <w:pPr>
        <w:ind w:left="5334" w:hanging="360"/>
      </w:pPr>
    </w:lvl>
    <w:lvl w:ilvl="8" w:tplc="1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50768A3"/>
    <w:multiLevelType w:val="multilevel"/>
    <w:tmpl w:val="209ED71E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48F4767E"/>
    <w:multiLevelType w:val="hybridMultilevel"/>
    <w:tmpl w:val="2A38271C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B3636E"/>
    <w:multiLevelType w:val="hybridMultilevel"/>
    <w:tmpl w:val="1946F0E2"/>
    <w:lvl w:ilvl="0" w:tplc="999219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84FDD"/>
    <w:multiLevelType w:val="hybridMultilevel"/>
    <w:tmpl w:val="27F2FC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958C9"/>
    <w:multiLevelType w:val="hybridMultilevel"/>
    <w:tmpl w:val="D4D0C5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B009E"/>
    <w:multiLevelType w:val="hybridMultilevel"/>
    <w:tmpl w:val="EF982D66"/>
    <w:lvl w:ilvl="0" w:tplc="3AF43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A7001D"/>
    <w:multiLevelType w:val="multilevel"/>
    <w:tmpl w:val="9AFA0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126671"/>
    <w:multiLevelType w:val="hybridMultilevel"/>
    <w:tmpl w:val="B044CB58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00FDE"/>
    <w:multiLevelType w:val="hybridMultilevel"/>
    <w:tmpl w:val="BBD09298"/>
    <w:lvl w:ilvl="0" w:tplc="18090019">
      <w:start w:val="1"/>
      <w:numFmt w:val="lowerLetter"/>
      <w:lvlText w:val="%1."/>
      <w:lvlJc w:val="left"/>
      <w:pPr>
        <w:ind w:left="578" w:hanging="360"/>
      </w:pPr>
    </w:lvl>
    <w:lvl w:ilvl="1" w:tplc="18090019" w:tentative="1">
      <w:start w:val="1"/>
      <w:numFmt w:val="lowerLetter"/>
      <w:lvlText w:val="%2."/>
      <w:lvlJc w:val="left"/>
      <w:pPr>
        <w:ind w:left="1298" w:hanging="360"/>
      </w:pPr>
    </w:lvl>
    <w:lvl w:ilvl="2" w:tplc="1809001B" w:tentative="1">
      <w:start w:val="1"/>
      <w:numFmt w:val="lowerRoman"/>
      <w:lvlText w:val="%3."/>
      <w:lvlJc w:val="right"/>
      <w:pPr>
        <w:ind w:left="2018" w:hanging="180"/>
      </w:pPr>
    </w:lvl>
    <w:lvl w:ilvl="3" w:tplc="1809000F" w:tentative="1">
      <w:start w:val="1"/>
      <w:numFmt w:val="decimal"/>
      <w:lvlText w:val="%4."/>
      <w:lvlJc w:val="left"/>
      <w:pPr>
        <w:ind w:left="2738" w:hanging="360"/>
      </w:pPr>
    </w:lvl>
    <w:lvl w:ilvl="4" w:tplc="18090019" w:tentative="1">
      <w:start w:val="1"/>
      <w:numFmt w:val="lowerLetter"/>
      <w:lvlText w:val="%5."/>
      <w:lvlJc w:val="left"/>
      <w:pPr>
        <w:ind w:left="3458" w:hanging="360"/>
      </w:pPr>
    </w:lvl>
    <w:lvl w:ilvl="5" w:tplc="1809001B" w:tentative="1">
      <w:start w:val="1"/>
      <w:numFmt w:val="lowerRoman"/>
      <w:lvlText w:val="%6."/>
      <w:lvlJc w:val="right"/>
      <w:pPr>
        <w:ind w:left="4178" w:hanging="180"/>
      </w:pPr>
    </w:lvl>
    <w:lvl w:ilvl="6" w:tplc="1809000F" w:tentative="1">
      <w:start w:val="1"/>
      <w:numFmt w:val="decimal"/>
      <w:lvlText w:val="%7."/>
      <w:lvlJc w:val="left"/>
      <w:pPr>
        <w:ind w:left="4898" w:hanging="360"/>
      </w:pPr>
    </w:lvl>
    <w:lvl w:ilvl="7" w:tplc="18090019" w:tentative="1">
      <w:start w:val="1"/>
      <w:numFmt w:val="lowerLetter"/>
      <w:lvlText w:val="%8."/>
      <w:lvlJc w:val="left"/>
      <w:pPr>
        <w:ind w:left="5618" w:hanging="360"/>
      </w:pPr>
    </w:lvl>
    <w:lvl w:ilvl="8" w:tplc="1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4E662C3"/>
    <w:multiLevelType w:val="hybridMultilevel"/>
    <w:tmpl w:val="1F3452FA"/>
    <w:lvl w:ilvl="0" w:tplc="18090019">
      <w:start w:val="1"/>
      <w:numFmt w:val="lowerLetter"/>
      <w:lvlText w:val="%1."/>
      <w:lvlJc w:val="left"/>
      <w:pPr>
        <w:ind w:left="578" w:hanging="360"/>
      </w:pPr>
    </w:lvl>
    <w:lvl w:ilvl="1" w:tplc="18090019" w:tentative="1">
      <w:start w:val="1"/>
      <w:numFmt w:val="lowerLetter"/>
      <w:lvlText w:val="%2."/>
      <w:lvlJc w:val="left"/>
      <w:pPr>
        <w:ind w:left="1298" w:hanging="360"/>
      </w:pPr>
    </w:lvl>
    <w:lvl w:ilvl="2" w:tplc="1809001B" w:tentative="1">
      <w:start w:val="1"/>
      <w:numFmt w:val="lowerRoman"/>
      <w:lvlText w:val="%3."/>
      <w:lvlJc w:val="right"/>
      <w:pPr>
        <w:ind w:left="2018" w:hanging="180"/>
      </w:pPr>
    </w:lvl>
    <w:lvl w:ilvl="3" w:tplc="1809000F" w:tentative="1">
      <w:start w:val="1"/>
      <w:numFmt w:val="decimal"/>
      <w:lvlText w:val="%4."/>
      <w:lvlJc w:val="left"/>
      <w:pPr>
        <w:ind w:left="2738" w:hanging="360"/>
      </w:pPr>
    </w:lvl>
    <w:lvl w:ilvl="4" w:tplc="18090019" w:tentative="1">
      <w:start w:val="1"/>
      <w:numFmt w:val="lowerLetter"/>
      <w:lvlText w:val="%5."/>
      <w:lvlJc w:val="left"/>
      <w:pPr>
        <w:ind w:left="3458" w:hanging="360"/>
      </w:pPr>
    </w:lvl>
    <w:lvl w:ilvl="5" w:tplc="1809001B" w:tentative="1">
      <w:start w:val="1"/>
      <w:numFmt w:val="lowerRoman"/>
      <w:lvlText w:val="%6."/>
      <w:lvlJc w:val="right"/>
      <w:pPr>
        <w:ind w:left="4178" w:hanging="180"/>
      </w:pPr>
    </w:lvl>
    <w:lvl w:ilvl="6" w:tplc="1809000F" w:tentative="1">
      <w:start w:val="1"/>
      <w:numFmt w:val="decimal"/>
      <w:lvlText w:val="%7."/>
      <w:lvlJc w:val="left"/>
      <w:pPr>
        <w:ind w:left="4898" w:hanging="360"/>
      </w:pPr>
    </w:lvl>
    <w:lvl w:ilvl="7" w:tplc="18090019" w:tentative="1">
      <w:start w:val="1"/>
      <w:numFmt w:val="lowerLetter"/>
      <w:lvlText w:val="%8."/>
      <w:lvlJc w:val="left"/>
      <w:pPr>
        <w:ind w:left="5618" w:hanging="360"/>
      </w:pPr>
    </w:lvl>
    <w:lvl w:ilvl="8" w:tplc="1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63D43D4"/>
    <w:multiLevelType w:val="hybridMultilevel"/>
    <w:tmpl w:val="A0AA3C2E"/>
    <w:lvl w:ilvl="0" w:tplc="18090019">
      <w:start w:val="1"/>
      <w:numFmt w:val="lowerLetter"/>
      <w:lvlText w:val="%1."/>
      <w:lvlJc w:val="left"/>
      <w:pPr>
        <w:ind w:left="578" w:hanging="360"/>
      </w:pPr>
    </w:lvl>
    <w:lvl w:ilvl="1" w:tplc="18090019" w:tentative="1">
      <w:start w:val="1"/>
      <w:numFmt w:val="lowerLetter"/>
      <w:lvlText w:val="%2."/>
      <w:lvlJc w:val="left"/>
      <w:pPr>
        <w:ind w:left="1298" w:hanging="360"/>
      </w:pPr>
    </w:lvl>
    <w:lvl w:ilvl="2" w:tplc="1809001B" w:tentative="1">
      <w:start w:val="1"/>
      <w:numFmt w:val="lowerRoman"/>
      <w:lvlText w:val="%3."/>
      <w:lvlJc w:val="right"/>
      <w:pPr>
        <w:ind w:left="2018" w:hanging="180"/>
      </w:pPr>
    </w:lvl>
    <w:lvl w:ilvl="3" w:tplc="1809000F" w:tentative="1">
      <w:start w:val="1"/>
      <w:numFmt w:val="decimal"/>
      <w:lvlText w:val="%4."/>
      <w:lvlJc w:val="left"/>
      <w:pPr>
        <w:ind w:left="2738" w:hanging="360"/>
      </w:pPr>
    </w:lvl>
    <w:lvl w:ilvl="4" w:tplc="18090019" w:tentative="1">
      <w:start w:val="1"/>
      <w:numFmt w:val="lowerLetter"/>
      <w:lvlText w:val="%5."/>
      <w:lvlJc w:val="left"/>
      <w:pPr>
        <w:ind w:left="3458" w:hanging="360"/>
      </w:pPr>
    </w:lvl>
    <w:lvl w:ilvl="5" w:tplc="1809001B" w:tentative="1">
      <w:start w:val="1"/>
      <w:numFmt w:val="lowerRoman"/>
      <w:lvlText w:val="%6."/>
      <w:lvlJc w:val="right"/>
      <w:pPr>
        <w:ind w:left="4178" w:hanging="180"/>
      </w:pPr>
    </w:lvl>
    <w:lvl w:ilvl="6" w:tplc="1809000F" w:tentative="1">
      <w:start w:val="1"/>
      <w:numFmt w:val="decimal"/>
      <w:lvlText w:val="%7."/>
      <w:lvlJc w:val="left"/>
      <w:pPr>
        <w:ind w:left="4898" w:hanging="360"/>
      </w:pPr>
    </w:lvl>
    <w:lvl w:ilvl="7" w:tplc="18090019" w:tentative="1">
      <w:start w:val="1"/>
      <w:numFmt w:val="lowerLetter"/>
      <w:lvlText w:val="%8."/>
      <w:lvlJc w:val="left"/>
      <w:pPr>
        <w:ind w:left="5618" w:hanging="360"/>
      </w:pPr>
    </w:lvl>
    <w:lvl w:ilvl="8" w:tplc="1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A37651B"/>
    <w:multiLevelType w:val="hybridMultilevel"/>
    <w:tmpl w:val="010A324C"/>
    <w:lvl w:ilvl="0" w:tplc="18090019">
      <w:start w:val="1"/>
      <w:numFmt w:val="lowerLetter"/>
      <w:lvlText w:val="%1."/>
      <w:lvlJc w:val="left"/>
      <w:pPr>
        <w:ind w:left="578" w:hanging="360"/>
      </w:pPr>
    </w:lvl>
    <w:lvl w:ilvl="1" w:tplc="18090019" w:tentative="1">
      <w:start w:val="1"/>
      <w:numFmt w:val="lowerLetter"/>
      <w:lvlText w:val="%2."/>
      <w:lvlJc w:val="left"/>
      <w:pPr>
        <w:ind w:left="1298" w:hanging="360"/>
      </w:pPr>
    </w:lvl>
    <w:lvl w:ilvl="2" w:tplc="1809001B" w:tentative="1">
      <w:start w:val="1"/>
      <w:numFmt w:val="lowerRoman"/>
      <w:lvlText w:val="%3."/>
      <w:lvlJc w:val="right"/>
      <w:pPr>
        <w:ind w:left="2018" w:hanging="180"/>
      </w:pPr>
    </w:lvl>
    <w:lvl w:ilvl="3" w:tplc="1809000F" w:tentative="1">
      <w:start w:val="1"/>
      <w:numFmt w:val="decimal"/>
      <w:lvlText w:val="%4."/>
      <w:lvlJc w:val="left"/>
      <w:pPr>
        <w:ind w:left="2738" w:hanging="360"/>
      </w:pPr>
    </w:lvl>
    <w:lvl w:ilvl="4" w:tplc="18090019" w:tentative="1">
      <w:start w:val="1"/>
      <w:numFmt w:val="lowerLetter"/>
      <w:lvlText w:val="%5."/>
      <w:lvlJc w:val="left"/>
      <w:pPr>
        <w:ind w:left="3458" w:hanging="360"/>
      </w:pPr>
    </w:lvl>
    <w:lvl w:ilvl="5" w:tplc="1809001B" w:tentative="1">
      <w:start w:val="1"/>
      <w:numFmt w:val="lowerRoman"/>
      <w:lvlText w:val="%6."/>
      <w:lvlJc w:val="right"/>
      <w:pPr>
        <w:ind w:left="4178" w:hanging="180"/>
      </w:pPr>
    </w:lvl>
    <w:lvl w:ilvl="6" w:tplc="1809000F" w:tentative="1">
      <w:start w:val="1"/>
      <w:numFmt w:val="decimal"/>
      <w:lvlText w:val="%7."/>
      <w:lvlJc w:val="left"/>
      <w:pPr>
        <w:ind w:left="4898" w:hanging="360"/>
      </w:pPr>
    </w:lvl>
    <w:lvl w:ilvl="7" w:tplc="18090019" w:tentative="1">
      <w:start w:val="1"/>
      <w:numFmt w:val="lowerLetter"/>
      <w:lvlText w:val="%8."/>
      <w:lvlJc w:val="left"/>
      <w:pPr>
        <w:ind w:left="5618" w:hanging="360"/>
      </w:pPr>
    </w:lvl>
    <w:lvl w:ilvl="8" w:tplc="1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BDF68F1"/>
    <w:multiLevelType w:val="hybridMultilevel"/>
    <w:tmpl w:val="5A40B29C"/>
    <w:lvl w:ilvl="0" w:tplc="83246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53722">
    <w:abstractNumId w:val="18"/>
  </w:num>
  <w:num w:numId="2" w16cid:durableId="290284918">
    <w:abstractNumId w:val="3"/>
  </w:num>
  <w:num w:numId="3" w16cid:durableId="1233656353">
    <w:abstractNumId w:val="1"/>
  </w:num>
  <w:num w:numId="4" w16cid:durableId="1143963086">
    <w:abstractNumId w:val="26"/>
  </w:num>
  <w:num w:numId="5" w16cid:durableId="121315727">
    <w:abstractNumId w:val="17"/>
  </w:num>
  <w:num w:numId="6" w16cid:durableId="1459689483">
    <w:abstractNumId w:val="6"/>
  </w:num>
  <w:num w:numId="7" w16cid:durableId="667486189">
    <w:abstractNumId w:val="7"/>
  </w:num>
  <w:num w:numId="8" w16cid:durableId="1462839417">
    <w:abstractNumId w:val="19"/>
  </w:num>
  <w:num w:numId="9" w16cid:durableId="544372380">
    <w:abstractNumId w:val="11"/>
  </w:num>
  <w:num w:numId="10" w16cid:durableId="508837937">
    <w:abstractNumId w:val="15"/>
  </w:num>
  <w:num w:numId="11" w16cid:durableId="1206911652">
    <w:abstractNumId w:val="12"/>
  </w:num>
  <w:num w:numId="12" w16cid:durableId="905919595">
    <w:abstractNumId w:val="16"/>
  </w:num>
  <w:num w:numId="13" w16cid:durableId="86972350">
    <w:abstractNumId w:val="20"/>
  </w:num>
  <w:num w:numId="14" w16cid:durableId="640696365">
    <w:abstractNumId w:val="10"/>
  </w:num>
  <w:num w:numId="15" w16cid:durableId="1102267439">
    <w:abstractNumId w:val="13"/>
  </w:num>
  <w:num w:numId="16" w16cid:durableId="337081435">
    <w:abstractNumId w:val="4"/>
  </w:num>
  <w:num w:numId="17" w16cid:durableId="1570338025">
    <w:abstractNumId w:val="9"/>
  </w:num>
  <w:num w:numId="18" w16cid:durableId="826633961">
    <w:abstractNumId w:val="24"/>
  </w:num>
  <w:num w:numId="19" w16cid:durableId="2061125272">
    <w:abstractNumId w:val="23"/>
  </w:num>
  <w:num w:numId="20" w16cid:durableId="1393191594">
    <w:abstractNumId w:val="25"/>
  </w:num>
  <w:num w:numId="21" w16cid:durableId="1438600372">
    <w:abstractNumId w:val="22"/>
  </w:num>
  <w:num w:numId="22" w16cid:durableId="1268543956">
    <w:abstractNumId w:val="2"/>
  </w:num>
  <w:num w:numId="23" w16cid:durableId="272398526">
    <w:abstractNumId w:val="21"/>
  </w:num>
  <w:num w:numId="24" w16cid:durableId="1125154082">
    <w:abstractNumId w:val="5"/>
  </w:num>
  <w:num w:numId="25" w16cid:durableId="200097399">
    <w:abstractNumId w:val="14"/>
  </w:num>
  <w:num w:numId="26" w16cid:durableId="2057847211">
    <w:abstractNumId w:val="8"/>
  </w:num>
  <w:num w:numId="27" w16cid:durableId="115156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03"/>
    <w:rsid w:val="000B47E6"/>
    <w:rsid w:val="000D6F1F"/>
    <w:rsid w:val="000E752A"/>
    <w:rsid w:val="0019781F"/>
    <w:rsid w:val="00232F03"/>
    <w:rsid w:val="002901C6"/>
    <w:rsid w:val="002E14ED"/>
    <w:rsid w:val="002F0240"/>
    <w:rsid w:val="003C069D"/>
    <w:rsid w:val="003E3C30"/>
    <w:rsid w:val="003F7E8D"/>
    <w:rsid w:val="00425DCA"/>
    <w:rsid w:val="004616EC"/>
    <w:rsid w:val="00462008"/>
    <w:rsid w:val="004B452D"/>
    <w:rsid w:val="004D79F5"/>
    <w:rsid w:val="005205FE"/>
    <w:rsid w:val="00541B71"/>
    <w:rsid w:val="0055083A"/>
    <w:rsid w:val="00623120"/>
    <w:rsid w:val="00624E42"/>
    <w:rsid w:val="00683C50"/>
    <w:rsid w:val="006A121B"/>
    <w:rsid w:val="006B1E6C"/>
    <w:rsid w:val="006C542E"/>
    <w:rsid w:val="00720E5C"/>
    <w:rsid w:val="00732479"/>
    <w:rsid w:val="007964F7"/>
    <w:rsid w:val="0086495F"/>
    <w:rsid w:val="00866E0C"/>
    <w:rsid w:val="0091184F"/>
    <w:rsid w:val="00983309"/>
    <w:rsid w:val="009D3A30"/>
    <w:rsid w:val="00A320F2"/>
    <w:rsid w:val="00A56320"/>
    <w:rsid w:val="00A81B81"/>
    <w:rsid w:val="00B50749"/>
    <w:rsid w:val="00B90DD2"/>
    <w:rsid w:val="00BC3EE7"/>
    <w:rsid w:val="00C046BF"/>
    <w:rsid w:val="00C271DE"/>
    <w:rsid w:val="00C35878"/>
    <w:rsid w:val="00C814F7"/>
    <w:rsid w:val="00D04303"/>
    <w:rsid w:val="00D55BB0"/>
    <w:rsid w:val="00D62567"/>
    <w:rsid w:val="00DD3568"/>
    <w:rsid w:val="00DD64F0"/>
    <w:rsid w:val="00E275BB"/>
    <w:rsid w:val="00E8646D"/>
    <w:rsid w:val="00EA095E"/>
    <w:rsid w:val="00EA4751"/>
    <w:rsid w:val="00F37F52"/>
    <w:rsid w:val="00F7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9E3A"/>
  <w15:chartTrackingRefBased/>
  <w15:docId w15:val="{F2AC8A05-34F4-483F-8E34-6FCF2038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0749"/>
    <w:pPr>
      <w:widowControl w:val="0"/>
      <w:autoSpaceDE w:val="0"/>
      <w:autoSpaceDN w:val="0"/>
      <w:spacing w:after="0" w:line="240" w:lineRule="auto"/>
      <w:ind w:left="820" w:hanging="709"/>
      <w:outlineLvl w:val="0"/>
    </w:pPr>
    <w:rPr>
      <w:rFonts w:ascii="Arial" w:eastAsia="Arial" w:hAnsi="Arial" w:cs="Arial"/>
      <w:b/>
      <w:b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32F03"/>
    <w:pPr>
      <w:ind w:left="720"/>
      <w:contextualSpacing/>
    </w:pPr>
  </w:style>
  <w:style w:type="table" w:styleId="TableGrid">
    <w:name w:val="Table Grid"/>
    <w:basedOn w:val="TableNormal"/>
    <w:uiPriority w:val="39"/>
    <w:rsid w:val="0023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1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42E"/>
  </w:style>
  <w:style w:type="paragraph" w:styleId="Footer">
    <w:name w:val="footer"/>
    <w:basedOn w:val="Normal"/>
    <w:link w:val="FooterChar"/>
    <w:uiPriority w:val="99"/>
    <w:unhideWhenUsed/>
    <w:rsid w:val="006C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42E"/>
  </w:style>
  <w:style w:type="paragraph" w:customStyle="1" w:styleId="Default">
    <w:name w:val="Default"/>
    <w:rsid w:val="004B45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0749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507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0749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Devaney</dc:creator>
  <cp:keywords/>
  <dc:description/>
  <cp:lastModifiedBy>Kevin Devaney</cp:lastModifiedBy>
  <cp:revision>11</cp:revision>
  <cp:lastPrinted>2025-05-10T12:18:00Z</cp:lastPrinted>
  <dcterms:created xsi:type="dcterms:W3CDTF">2019-08-20T20:59:00Z</dcterms:created>
  <dcterms:modified xsi:type="dcterms:W3CDTF">2025-05-10T12:18:00Z</dcterms:modified>
</cp:coreProperties>
</file>